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EB6" w:rsidRPr="00597021" w:rsidRDefault="000923F8">
      <w:pPr>
        <w:rPr>
          <w:b/>
          <w:bCs/>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97.5pt;height:63pt;visibility:visible">
            <v:imagedata r:id="rId8" o:title=""/>
          </v:shape>
        </w:pict>
      </w:r>
      <w:r w:rsidR="00780EB6" w:rsidRPr="00597021">
        <w:tab/>
      </w:r>
      <w:r w:rsidR="00780EB6" w:rsidRPr="00597021">
        <w:tab/>
      </w:r>
      <w:r w:rsidR="00780EB6" w:rsidRPr="00597021">
        <w:tab/>
      </w:r>
      <w:r w:rsidR="00780EB6" w:rsidRPr="00597021">
        <w:tab/>
      </w:r>
      <w:r w:rsidR="00780EB6" w:rsidRPr="00597021">
        <w:tab/>
      </w:r>
      <w:r w:rsidR="00780EB6" w:rsidRPr="00597021">
        <w:tab/>
      </w:r>
      <w:r w:rsidR="00780EB6" w:rsidRPr="00597021">
        <w:tab/>
      </w:r>
      <w:r w:rsidR="00780EB6" w:rsidRPr="00597021">
        <w:tab/>
      </w:r>
      <w:r w:rsidR="00780EB6" w:rsidRPr="00597021">
        <w:tab/>
      </w:r>
      <w:r w:rsidR="00780EB6" w:rsidRPr="00597021">
        <w:tab/>
      </w:r>
      <w:r w:rsidR="00780EB6" w:rsidRPr="00597021">
        <w:rPr>
          <w:b/>
          <w:bCs/>
          <w:szCs w:val="22"/>
        </w:rPr>
        <w:t>MASTER</w:t>
      </w:r>
    </w:p>
    <w:p w:rsidR="00780EB6" w:rsidRPr="00597021" w:rsidRDefault="00780EB6">
      <w:pPr>
        <w:pStyle w:val="Titre5"/>
        <w:rPr>
          <w:rFonts w:ascii="Times New Roman" w:hAnsi="Times New Roman" w:cs="Times New Roman"/>
        </w:rPr>
      </w:pPr>
    </w:p>
    <w:p w:rsidR="00780EB6" w:rsidRPr="00597021" w:rsidRDefault="00780EB6">
      <w:pPr>
        <w:pStyle w:val="Titre5"/>
        <w:rPr>
          <w:rFonts w:ascii="Times New Roman" w:hAnsi="Times New Roman" w:cs="Times New Roman"/>
          <w:sz w:val="28"/>
        </w:rPr>
      </w:pPr>
      <w:r w:rsidRPr="00597021">
        <w:rPr>
          <w:rFonts w:ascii="Times New Roman" w:hAnsi="Times New Roman" w:cs="Times New Roman"/>
          <w:sz w:val="28"/>
        </w:rPr>
        <w:t xml:space="preserve">I. FICHE D’IDENTITE DE </w:t>
      </w:r>
      <w:smartTag w:uri="urn:schemas-microsoft-com:office:smarttags" w:element="PersonName">
        <w:smartTagPr>
          <w:attr w:name="ProductID" w:val="LA FORMATION"/>
        </w:smartTagPr>
        <w:r w:rsidRPr="00597021">
          <w:rPr>
            <w:rFonts w:ascii="Times New Roman" w:hAnsi="Times New Roman" w:cs="Times New Roman"/>
            <w:sz w:val="28"/>
          </w:rPr>
          <w:t>LA FORMATION</w:t>
        </w:r>
      </w:smartTag>
    </w:p>
    <w:p w:rsidR="00780EB6" w:rsidRPr="00597021" w:rsidRDefault="00780EB6"/>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48"/>
        <w:gridCol w:w="7062"/>
        <w:gridCol w:w="65"/>
      </w:tblGrid>
      <w:tr w:rsidR="00780EB6" w:rsidRPr="00597021" w:rsidTr="005B03CE">
        <w:tc>
          <w:tcPr>
            <w:tcW w:w="2548" w:type="dxa"/>
            <w:vAlign w:val="center"/>
          </w:tcPr>
          <w:p w:rsidR="00780EB6" w:rsidRPr="00597021" w:rsidRDefault="00780EB6">
            <w:pPr>
              <w:rPr>
                <w:b/>
                <w:szCs w:val="18"/>
              </w:rPr>
            </w:pPr>
            <w:r w:rsidRPr="00597021">
              <w:rPr>
                <w:b/>
                <w:szCs w:val="18"/>
              </w:rPr>
              <w:t>Domaine</w:t>
            </w:r>
          </w:p>
        </w:tc>
        <w:tc>
          <w:tcPr>
            <w:tcW w:w="7127" w:type="dxa"/>
            <w:gridSpan w:val="2"/>
            <w:vAlign w:val="center"/>
          </w:tcPr>
          <w:p w:rsidR="00780EB6" w:rsidRPr="00597021" w:rsidRDefault="00780EB6">
            <w:r w:rsidRPr="00597021">
              <w:t>ARTS, LETTRES, LANGUES</w:t>
            </w:r>
          </w:p>
        </w:tc>
      </w:tr>
      <w:tr w:rsidR="00780EB6" w:rsidRPr="00597021" w:rsidTr="005B03CE">
        <w:tc>
          <w:tcPr>
            <w:tcW w:w="2548" w:type="dxa"/>
            <w:vAlign w:val="center"/>
          </w:tcPr>
          <w:p w:rsidR="00780EB6" w:rsidRPr="00597021" w:rsidRDefault="00780EB6">
            <w:pPr>
              <w:rPr>
                <w:b/>
                <w:szCs w:val="18"/>
              </w:rPr>
            </w:pPr>
            <w:r w:rsidRPr="00597021">
              <w:rPr>
                <w:b/>
                <w:szCs w:val="18"/>
              </w:rPr>
              <w:t>Mention</w:t>
            </w:r>
          </w:p>
        </w:tc>
        <w:tc>
          <w:tcPr>
            <w:tcW w:w="7127" w:type="dxa"/>
            <w:gridSpan w:val="2"/>
            <w:vAlign w:val="center"/>
          </w:tcPr>
          <w:p w:rsidR="00780EB6" w:rsidRPr="00597021" w:rsidRDefault="00780EB6">
            <w:r w:rsidRPr="00597021">
              <w:t>LETTRES</w:t>
            </w:r>
          </w:p>
        </w:tc>
      </w:tr>
      <w:tr w:rsidR="00780EB6" w:rsidRPr="00597021" w:rsidTr="005B03CE">
        <w:trPr>
          <w:trHeight w:val="452"/>
        </w:trPr>
        <w:tc>
          <w:tcPr>
            <w:tcW w:w="2548" w:type="dxa"/>
            <w:vAlign w:val="center"/>
          </w:tcPr>
          <w:p w:rsidR="00780EB6" w:rsidRPr="00597021" w:rsidRDefault="00780EB6">
            <w:pPr>
              <w:rPr>
                <w:b/>
                <w:caps/>
                <w:szCs w:val="18"/>
              </w:rPr>
            </w:pPr>
            <w:r w:rsidRPr="00597021">
              <w:rPr>
                <w:b/>
                <w:caps/>
                <w:szCs w:val="18"/>
              </w:rPr>
              <w:t>Spécialité(s)</w:t>
            </w:r>
          </w:p>
        </w:tc>
        <w:tc>
          <w:tcPr>
            <w:tcW w:w="7127" w:type="dxa"/>
            <w:gridSpan w:val="2"/>
            <w:vAlign w:val="center"/>
          </w:tcPr>
          <w:p w:rsidR="00780EB6" w:rsidRPr="00597021" w:rsidRDefault="00780EB6">
            <w:r w:rsidRPr="00597021">
              <w:t>-Littératures française et comparée (Recherche)</w:t>
            </w:r>
          </w:p>
          <w:p w:rsidR="00780EB6" w:rsidRPr="00597021" w:rsidRDefault="00780EB6">
            <w:r w:rsidRPr="00597021">
              <w:t>-Lettres modernes – Enseignement</w:t>
            </w:r>
          </w:p>
          <w:p w:rsidR="00780EB6" w:rsidRPr="00597021" w:rsidRDefault="00780EB6">
            <w:r w:rsidRPr="00597021">
              <w:t>-Lettres classiques – Enseignement</w:t>
            </w:r>
          </w:p>
          <w:p w:rsidR="00780EB6" w:rsidRPr="00597021" w:rsidRDefault="00780EB6">
            <w:r w:rsidRPr="00597021">
              <w:t>-Langues et Littératures grecques et latines (Recherche)</w:t>
            </w:r>
          </w:p>
          <w:p w:rsidR="00780EB6" w:rsidRPr="00597021" w:rsidRDefault="00780EB6">
            <w:r w:rsidRPr="00597021">
              <w:t>-Métiers de l’édition et pratiques de la rédaction (Master Professionnel)</w:t>
            </w:r>
          </w:p>
          <w:p w:rsidR="00780EB6" w:rsidRPr="00597021" w:rsidRDefault="00780EB6"/>
        </w:tc>
      </w:tr>
      <w:tr w:rsidR="00780EB6" w:rsidRPr="00597021" w:rsidTr="005B03CE">
        <w:trPr>
          <w:gridAfter w:val="1"/>
          <w:wAfter w:w="65" w:type="dxa"/>
        </w:trPr>
        <w:tc>
          <w:tcPr>
            <w:tcW w:w="2548" w:type="dxa"/>
            <w:vAlign w:val="center"/>
          </w:tcPr>
          <w:p w:rsidR="00780EB6" w:rsidRPr="00597021" w:rsidRDefault="00780EB6">
            <w:pPr>
              <w:rPr>
                <w:b/>
                <w:szCs w:val="18"/>
              </w:rPr>
            </w:pPr>
            <w:r w:rsidRPr="00597021">
              <w:rPr>
                <w:b/>
                <w:szCs w:val="18"/>
              </w:rPr>
              <w:t>N° Habilitation</w:t>
            </w:r>
          </w:p>
        </w:tc>
        <w:tc>
          <w:tcPr>
            <w:tcW w:w="7062" w:type="dxa"/>
          </w:tcPr>
          <w:p w:rsidR="00780EB6" w:rsidRPr="00597021" w:rsidRDefault="00780EB6">
            <w:pPr>
              <w:rPr>
                <w:b/>
                <w:szCs w:val="18"/>
              </w:rPr>
            </w:pPr>
            <w:r w:rsidRPr="00597021">
              <w:rPr>
                <w:b/>
                <w:szCs w:val="18"/>
              </w:rPr>
              <w:t>20040533</w:t>
            </w:r>
          </w:p>
        </w:tc>
      </w:tr>
    </w:tbl>
    <w:p w:rsidR="00780EB6" w:rsidRPr="00597021" w:rsidRDefault="00780EB6"/>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tc>
          <w:tcPr>
            <w:tcW w:w="9790" w:type="dxa"/>
            <w:shd w:val="clear" w:color="auto" w:fill="DDDDDD"/>
          </w:tcPr>
          <w:p w:rsidR="00780EB6" w:rsidRPr="00597021" w:rsidRDefault="00780EB6">
            <w:pPr>
              <w:pStyle w:val="Titre2"/>
              <w:rPr>
                <w:smallCaps/>
                <w:color w:val="0000FF"/>
                <w:szCs w:val="18"/>
              </w:rPr>
            </w:pPr>
            <w:r w:rsidRPr="00597021">
              <w:rPr>
                <w:smallCaps/>
                <w:color w:val="0000FF"/>
                <w:szCs w:val="18"/>
              </w:rPr>
              <w:t>RESPONSABLE DE LA MENTION</w:t>
            </w:r>
          </w:p>
        </w:tc>
      </w:tr>
      <w:tr w:rsidR="00780EB6" w:rsidRPr="00597021">
        <w:tc>
          <w:tcPr>
            <w:tcW w:w="9790" w:type="dxa"/>
          </w:tcPr>
          <w:p w:rsidR="00780EB6" w:rsidRPr="00597021" w:rsidRDefault="00780EB6">
            <w:pPr>
              <w:rPr>
                <w:bCs/>
              </w:rPr>
            </w:pPr>
            <w:r w:rsidRPr="00597021">
              <w:rPr>
                <w:bCs/>
              </w:rPr>
              <w:t>François ROUDAUT</w:t>
            </w:r>
          </w:p>
          <w:p w:rsidR="00780EB6" w:rsidRPr="00597021" w:rsidRDefault="00780EB6">
            <w:pPr>
              <w:rPr>
                <w:bCs/>
              </w:rPr>
            </w:pPr>
            <w:r w:rsidRPr="00597021">
              <w:rPr>
                <w:bCs/>
              </w:rPr>
              <w:t>Professeur de Littérature française du XVI</w:t>
            </w:r>
            <w:r w:rsidRPr="00597021">
              <w:rPr>
                <w:bCs/>
                <w:vertAlign w:val="superscript"/>
              </w:rPr>
              <w:t>e</w:t>
            </w:r>
            <w:r w:rsidRPr="00597021">
              <w:rPr>
                <w:bCs/>
              </w:rPr>
              <w:t xml:space="preserve"> siècle, Université Paul-Valéry (Montpellier III).</w:t>
            </w:r>
          </w:p>
          <w:p w:rsidR="00780EB6" w:rsidRPr="00597021" w:rsidRDefault="00780EB6">
            <w:pPr>
              <w:rPr>
                <w:bCs/>
              </w:rPr>
            </w:pPr>
          </w:p>
          <w:p w:rsidR="00780EB6" w:rsidRPr="00597021" w:rsidRDefault="00780EB6">
            <w:pPr>
              <w:rPr>
                <w:bCs/>
              </w:rPr>
            </w:pPr>
            <w:r w:rsidRPr="00597021">
              <w:rPr>
                <w:bCs/>
              </w:rPr>
              <w:t xml:space="preserve">UFR LETTRES, ARTS, PHILOSOPHIE, LINGUISTIQUE, PSYCHANALYSE </w:t>
            </w:r>
          </w:p>
          <w:p w:rsidR="00780EB6" w:rsidRPr="00597021" w:rsidRDefault="00780EB6">
            <w:pPr>
              <w:rPr>
                <w:bCs/>
              </w:rPr>
            </w:pPr>
          </w:p>
        </w:tc>
      </w:tr>
    </w:tbl>
    <w:p w:rsidR="00780EB6" w:rsidRPr="00597021" w:rsidRDefault="00780EB6"/>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7020"/>
      </w:tblGrid>
      <w:tr w:rsidR="00780EB6" w:rsidRPr="00597021">
        <w:tc>
          <w:tcPr>
            <w:tcW w:w="9790" w:type="dxa"/>
            <w:gridSpan w:val="2"/>
            <w:shd w:val="clear" w:color="auto" w:fill="DDDDDD"/>
          </w:tcPr>
          <w:p w:rsidR="00780EB6" w:rsidRPr="00597021" w:rsidRDefault="00780EB6">
            <w:pPr>
              <w:pStyle w:val="Titre2"/>
              <w:rPr>
                <w:color w:val="0000FF"/>
                <w:szCs w:val="18"/>
              </w:rPr>
            </w:pPr>
            <w:r w:rsidRPr="00597021">
              <w:rPr>
                <w:color w:val="0000FF"/>
                <w:szCs w:val="18"/>
              </w:rPr>
              <w:t>CO-HABILITATIONS</w:t>
            </w:r>
          </w:p>
        </w:tc>
      </w:tr>
      <w:tr w:rsidR="00780EB6" w:rsidRPr="001606A1" w:rsidTr="00D70C0D">
        <w:tc>
          <w:tcPr>
            <w:tcW w:w="2770" w:type="dxa"/>
          </w:tcPr>
          <w:p w:rsidR="00780EB6" w:rsidRPr="001606A1" w:rsidRDefault="00780EB6">
            <w:pPr>
              <w:pStyle w:val="Titre4"/>
              <w:rPr>
                <w:rFonts w:ascii="Times New Roman" w:hAnsi="Times New Roman"/>
                <w:bCs/>
                <w:iCs/>
                <w:sz w:val="22"/>
                <w:szCs w:val="22"/>
              </w:rPr>
            </w:pPr>
            <w:r w:rsidRPr="001606A1">
              <w:rPr>
                <w:rFonts w:ascii="Times New Roman" w:hAnsi="Times New Roman"/>
                <w:bCs/>
                <w:iCs/>
                <w:sz w:val="22"/>
                <w:szCs w:val="22"/>
              </w:rPr>
              <w:t>Etablissement porteur</w:t>
            </w:r>
          </w:p>
        </w:tc>
        <w:tc>
          <w:tcPr>
            <w:tcW w:w="7020" w:type="dxa"/>
          </w:tcPr>
          <w:p w:rsidR="00780EB6" w:rsidRPr="001606A1" w:rsidRDefault="00780EB6">
            <w:pPr>
              <w:rPr>
                <w:iCs/>
              </w:rPr>
            </w:pPr>
            <w:r w:rsidRPr="001606A1">
              <w:rPr>
                <w:iCs/>
                <w:sz w:val="22"/>
                <w:szCs w:val="22"/>
              </w:rPr>
              <w:t>Université Paul-Valéry (Montpellier III)</w:t>
            </w:r>
          </w:p>
        </w:tc>
      </w:tr>
      <w:tr w:rsidR="00780EB6" w:rsidRPr="001606A1" w:rsidTr="00D70C0D">
        <w:tc>
          <w:tcPr>
            <w:tcW w:w="2770" w:type="dxa"/>
          </w:tcPr>
          <w:p w:rsidR="00780EB6" w:rsidRPr="001606A1" w:rsidRDefault="001606A1">
            <w:pPr>
              <w:rPr>
                <w:b/>
                <w:bCs/>
              </w:rPr>
            </w:pPr>
            <w:r w:rsidRPr="001606A1">
              <w:rPr>
                <w:b/>
                <w:bCs/>
                <w:sz w:val="22"/>
                <w:szCs w:val="22"/>
              </w:rPr>
              <w:t xml:space="preserve">Etablissements </w:t>
            </w:r>
            <w:proofErr w:type="spellStart"/>
            <w:r w:rsidRPr="001606A1">
              <w:rPr>
                <w:b/>
                <w:bCs/>
                <w:sz w:val="22"/>
                <w:szCs w:val="22"/>
              </w:rPr>
              <w:t>c</w:t>
            </w:r>
            <w:r w:rsidR="00780EB6" w:rsidRPr="001606A1">
              <w:rPr>
                <w:b/>
                <w:bCs/>
                <w:sz w:val="22"/>
                <w:szCs w:val="22"/>
              </w:rPr>
              <w:t>ohabilités</w:t>
            </w:r>
            <w:proofErr w:type="spellEnd"/>
          </w:p>
        </w:tc>
        <w:tc>
          <w:tcPr>
            <w:tcW w:w="7020" w:type="dxa"/>
          </w:tcPr>
          <w:p w:rsidR="00780EB6" w:rsidRPr="001606A1" w:rsidRDefault="00780EB6">
            <w:r w:rsidRPr="001606A1">
              <w:rPr>
                <w:sz w:val="22"/>
                <w:szCs w:val="22"/>
              </w:rPr>
              <w:t>IUFM (spécialités Enseignement)</w:t>
            </w:r>
          </w:p>
        </w:tc>
      </w:tr>
    </w:tbl>
    <w:p w:rsidR="00780EB6" w:rsidRPr="00597021" w:rsidRDefault="00780EB6" w:rsidP="00D70C0D">
      <w:pPr>
        <w:pStyle w:val="Titre6"/>
        <w:rPr>
          <w:rFonts w:ascii="Times New Roman" w:hAnsi="Times New Roman" w:cs="Times New Roman"/>
        </w:rPr>
      </w:pPr>
    </w:p>
    <w:p w:rsidR="00780EB6" w:rsidRPr="00597021" w:rsidRDefault="00780EB6" w:rsidP="00D70C0D">
      <w:pPr>
        <w:pStyle w:val="Titre6"/>
        <w:rPr>
          <w:rFonts w:ascii="Times New Roman" w:hAnsi="Times New Roman" w:cs="Times New Roman"/>
        </w:rPr>
      </w:pPr>
    </w:p>
    <w:p w:rsidR="00780EB6" w:rsidRPr="00597021" w:rsidRDefault="00780EB6" w:rsidP="00D70C0D">
      <w:pPr>
        <w:pStyle w:val="Titre6"/>
        <w:rPr>
          <w:rFonts w:ascii="Times New Roman" w:hAnsi="Times New Roman" w:cs="Times New Roman"/>
        </w:rPr>
      </w:pPr>
    </w:p>
    <w:p w:rsidR="00780EB6" w:rsidRPr="00597021" w:rsidRDefault="00780EB6" w:rsidP="00D70C0D">
      <w:pPr>
        <w:pStyle w:val="Titre6"/>
        <w:rPr>
          <w:rFonts w:ascii="Times New Roman" w:hAnsi="Times New Roman" w:cs="Times New Roman"/>
          <w:sz w:val="28"/>
        </w:rPr>
      </w:pPr>
      <w:r w:rsidRPr="00597021">
        <w:rPr>
          <w:rFonts w:ascii="Times New Roman" w:hAnsi="Times New Roman" w:cs="Times New Roman"/>
          <w:sz w:val="28"/>
        </w:rPr>
        <w:t xml:space="preserve">II. BILAN DE FONCTIONNEMENT DE </w:t>
      </w:r>
      <w:smartTag w:uri="urn:schemas-microsoft-com:office:smarttags" w:element="PersonName">
        <w:smartTagPr>
          <w:attr w:name="ProductID" w:val="LA MENTION"/>
        </w:smartTagPr>
        <w:r w:rsidRPr="00597021">
          <w:rPr>
            <w:rFonts w:ascii="Times New Roman" w:hAnsi="Times New Roman" w:cs="Times New Roman"/>
            <w:sz w:val="28"/>
          </w:rPr>
          <w:t>LA MENTION</w:t>
        </w:r>
      </w:smartTag>
    </w:p>
    <w:p w:rsidR="00780EB6" w:rsidRPr="00597021" w:rsidRDefault="00780EB6" w:rsidP="00D70C0D">
      <w:pPr>
        <w:tabs>
          <w:tab w:val="left" w:pos="567"/>
        </w:tabs>
        <w:jc w:val="both"/>
        <w:rPr>
          <w:i/>
        </w:rPr>
      </w:pPr>
    </w:p>
    <w:p w:rsidR="00780EB6" w:rsidRPr="00597021" w:rsidRDefault="00780EB6" w:rsidP="00D70C0D">
      <w:pPr>
        <w:tabs>
          <w:tab w:val="left" w:pos="567"/>
        </w:tabs>
        <w:jc w:val="both"/>
        <w:rPr>
          <w:b/>
          <w:bCs/>
          <w:iCs/>
          <w:sz w:val="20"/>
        </w:rPr>
      </w:pPr>
      <w:r w:rsidRPr="00597021">
        <w:rPr>
          <w:b/>
          <w:bCs/>
          <w:iCs/>
          <w:sz w:val="20"/>
        </w:rPr>
        <w:t>Durant cette période il y a eu deux statuts différents : la mention LETTRES, pour les deux dernières années, avait deux spécialités Lettres Modernes et Lettres classiques. L’année 2006-2007 la spécialité Lettres classiques était dans une mention d’Histoire sous le titre SCUMAM. C’est pourquoi figurent ci-dessous deux  séries de tableaux.</w:t>
      </w:r>
    </w:p>
    <w:p w:rsidR="00780EB6" w:rsidRPr="00597021" w:rsidRDefault="00780EB6" w:rsidP="00D70C0D">
      <w:pPr>
        <w:tabs>
          <w:tab w:val="left" w:pos="567"/>
        </w:tabs>
        <w:jc w:val="both"/>
        <w:rPr>
          <w:i/>
        </w:rPr>
      </w:pPr>
    </w:p>
    <w:p w:rsidR="00780EB6" w:rsidRPr="00597021" w:rsidRDefault="00780EB6" w:rsidP="00D70C0D">
      <w:pPr>
        <w:pStyle w:val="En-tte"/>
        <w:pBdr>
          <w:top w:val="single" w:sz="4" w:space="1" w:color="auto"/>
          <w:left w:val="single" w:sz="4" w:space="4" w:color="auto"/>
          <w:bottom w:val="single" w:sz="4" w:space="1" w:color="auto"/>
          <w:right w:val="single" w:sz="4" w:space="4" w:color="auto"/>
        </w:pBdr>
        <w:shd w:val="clear" w:color="auto" w:fill="C0C0C0"/>
        <w:tabs>
          <w:tab w:val="clear" w:pos="4536"/>
          <w:tab w:val="clear" w:pos="9072"/>
        </w:tabs>
        <w:rPr>
          <w:b/>
          <w:bCs/>
          <w:color w:val="0000FF"/>
        </w:rPr>
      </w:pPr>
      <w:r w:rsidRPr="00597021">
        <w:rPr>
          <w:b/>
          <w:bCs/>
          <w:color w:val="0000FF"/>
        </w:rPr>
        <w:t xml:space="preserve">Origines constatées des étudiants, attractivité </w:t>
      </w:r>
    </w:p>
    <w:p w:rsidR="00780EB6" w:rsidRPr="00597021" w:rsidRDefault="00780EB6" w:rsidP="00D70C0D">
      <w:pPr>
        <w:pStyle w:val="En-tte"/>
        <w:tabs>
          <w:tab w:val="clear" w:pos="4536"/>
          <w:tab w:val="clear" w:pos="9072"/>
        </w:tabs>
      </w:pPr>
    </w:p>
    <w:p w:rsidR="00780EB6" w:rsidRPr="00597021" w:rsidRDefault="00780EB6" w:rsidP="00D70C0D">
      <w:pPr>
        <w:pStyle w:val="En-tte"/>
        <w:tabs>
          <w:tab w:val="clear" w:pos="4536"/>
          <w:tab w:val="clear" w:pos="9072"/>
        </w:tabs>
      </w:pPr>
      <w:r w:rsidRPr="00597021">
        <w:t>Tableaux Lettres</w:t>
      </w:r>
    </w:p>
    <w:p w:rsidR="00780EB6" w:rsidRPr="00597021" w:rsidRDefault="00780EB6" w:rsidP="00D70C0D">
      <w:pPr>
        <w:pStyle w:val="En-tte"/>
        <w:tabs>
          <w:tab w:val="clear" w:pos="4536"/>
          <w:tab w:val="clear" w:pos="9072"/>
        </w:tabs>
        <w:rPr>
          <w:b/>
          <w:bCs/>
        </w:rPr>
      </w:pPr>
      <w:r w:rsidRPr="00597021">
        <w:rPr>
          <w:b/>
          <w:bCs/>
        </w:rPr>
        <w:t>[Sexe, Série du bac, Boursiers, Age]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1340"/>
        <w:gridCol w:w="1208"/>
        <w:gridCol w:w="1208"/>
        <w:gridCol w:w="1208"/>
        <w:gridCol w:w="1208"/>
        <w:gridCol w:w="1208"/>
      </w:tblGrid>
      <w:tr w:rsidR="00780EB6" w:rsidRPr="00597021" w:rsidTr="00D70C0D">
        <w:tc>
          <w:tcPr>
            <w:tcW w:w="1908" w:type="dxa"/>
          </w:tcPr>
          <w:p w:rsidR="00780EB6" w:rsidRPr="00597021" w:rsidRDefault="00780EB6">
            <w:pPr>
              <w:jc w:val="center"/>
            </w:pPr>
          </w:p>
        </w:tc>
        <w:tc>
          <w:tcPr>
            <w:tcW w:w="3756" w:type="dxa"/>
            <w:gridSpan w:val="3"/>
          </w:tcPr>
          <w:p w:rsidR="00780EB6" w:rsidRPr="00597021" w:rsidRDefault="00780EB6">
            <w:pPr>
              <w:jc w:val="center"/>
            </w:pPr>
            <w:r w:rsidRPr="00597021">
              <w:t>M1</w:t>
            </w:r>
          </w:p>
        </w:tc>
        <w:tc>
          <w:tcPr>
            <w:tcW w:w="3624" w:type="dxa"/>
            <w:gridSpan w:val="3"/>
          </w:tcPr>
          <w:p w:rsidR="00780EB6" w:rsidRPr="00597021" w:rsidRDefault="00780EB6">
            <w:pPr>
              <w:jc w:val="center"/>
            </w:pPr>
            <w:r w:rsidRPr="00597021">
              <w:t>M2</w:t>
            </w:r>
          </w:p>
        </w:tc>
      </w:tr>
      <w:tr w:rsidR="00780EB6" w:rsidRPr="00597021" w:rsidTr="00D70C0D">
        <w:tc>
          <w:tcPr>
            <w:tcW w:w="1908" w:type="dxa"/>
          </w:tcPr>
          <w:p w:rsidR="00780EB6" w:rsidRPr="00597021" w:rsidRDefault="00780EB6">
            <w:pPr>
              <w:jc w:val="center"/>
            </w:pPr>
          </w:p>
        </w:tc>
        <w:tc>
          <w:tcPr>
            <w:tcW w:w="1340" w:type="dxa"/>
          </w:tcPr>
          <w:p w:rsidR="00780EB6" w:rsidRPr="00597021" w:rsidRDefault="00780EB6">
            <w:pPr>
              <w:jc w:val="center"/>
            </w:pPr>
            <w:r w:rsidRPr="00597021">
              <w:t>2006-2007</w:t>
            </w:r>
          </w:p>
        </w:tc>
        <w:tc>
          <w:tcPr>
            <w:tcW w:w="1208" w:type="dxa"/>
          </w:tcPr>
          <w:p w:rsidR="00780EB6" w:rsidRPr="00597021" w:rsidRDefault="00780EB6">
            <w:pPr>
              <w:jc w:val="center"/>
            </w:pPr>
            <w:r w:rsidRPr="00597021">
              <w:t>2007-2008</w:t>
            </w:r>
          </w:p>
        </w:tc>
        <w:tc>
          <w:tcPr>
            <w:tcW w:w="1208" w:type="dxa"/>
          </w:tcPr>
          <w:p w:rsidR="00780EB6" w:rsidRPr="00597021" w:rsidRDefault="00780EB6">
            <w:pPr>
              <w:jc w:val="center"/>
            </w:pPr>
            <w:r w:rsidRPr="00597021">
              <w:t>2008-2009</w:t>
            </w:r>
          </w:p>
        </w:tc>
        <w:tc>
          <w:tcPr>
            <w:tcW w:w="1208" w:type="dxa"/>
          </w:tcPr>
          <w:p w:rsidR="00780EB6" w:rsidRPr="00597021" w:rsidRDefault="00780EB6">
            <w:pPr>
              <w:jc w:val="center"/>
            </w:pPr>
            <w:r w:rsidRPr="00597021">
              <w:t>2006-2007</w:t>
            </w:r>
          </w:p>
        </w:tc>
        <w:tc>
          <w:tcPr>
            <w:tcW w:w="1208" w:type="dxa"/>
          </w:tcPr>
          <w:p w:rsidR="00780EB6" w:rsidRPr="00597021" w:rsidRDefault="00780EB6">
            <w:pPr>
              <w:jc w:val="center"/>
            </w:pPr>
            <w:r w:rsidRPr="00597021">
              <w:t>2007-2008</w:t>
            </w:r>
          </w:p>
        </w:tc>
        <w:tc>
          <w:tcPr>
            <w:tcW w:w="1208" w:type="dxa"/>
          </w:tcPr>
          <w:p w:rsidR="00780EB6" w:rsidRPr="00597021" w:rsidRDefault="00780EB6">
            <w:pPr>
              <w:jc w:val="center"/>
            </w:pPr>
            <w:r w:rsidRPr="00597021">
              <w:t>2008-2009</w:t>
            </w:r>
          </w:p>
        </w:tc>
      </w:tr>
      <w:tr w:rsidR="00780EB6" w:rsidRPr="00597021" w:rsidTr="00D70C0D">
        <w:tc>
          <w:tcPr>
            <w:tcW w:w="1908" w:type="dxa"/>
          </w:tcPr>
          <w:p w:rsidR="00780EB6" w:rsidRPr="00597021" w:rsidRDefault="00780EB6">
            <w:pPr>
              <w:rPr>
                <w:i/>
                <w:szCs w:val="20"/>
              </w:rPr>
            </w:pPr>
            <w:r w:rsidRPr="00597021">
              <w:rPr>
                <w:i/>
                <w:szCs w:val="20"/>
              </w:rPr>
              <w:t>Part des filles</w:t>
            </w:r>
          </w:p>
        </w:tc>
        <w:tc>
          <w:tcPr>
            <w:tcW w:w="1340" w:type="dxa"/>
          </w:tcPr>
          <w:p w:rsidR="00780EB6" w:rsidRPr="00597021" w:rsidRDefault="00780EB6">
            <w:pPr>
              <w:rPr>
                <w:i/>
                <w:szCs w:val="20"/>
              </w:rPr>
            </w:pPr>
            <w:r w:rsidRPr="00597021">
              <w:rPr>
                <w:i/>
                <w:szCs w:val="20"/>
              </w:rPr>
              <w:t>62</w:t>
            </w:r>
          </w:p>
        </w:tc>
        <w:tc>
          <w:tcPr>
            <w:tcW w:w="1208" w:type="dxa"/>
          </w:tcPr>
          <w:p w:rsidR="00780EB6" w:rsidRPr="00597021" w:rsidRDefault="00780EB6">
            <w:pPr>
              <w:rPr>
                <w:i/>
                <w:szCs w:val="20"/>
              </w:rPr>
            </w:pPr>
            <w:r w:rsidRPr="00597021">
              <w:rPr>
                <w:i/>
                <w:szCs w:val="20"/>
              </w:rPr>
              <w:t>63</w:t>
            </w:r>
          </w:p>
        </w:tc>
        <w:tc>
          <w:tcPr>
            <w:tcW w:w="1208" w:type="dxa"/>
          </w:tcPr>
          <w:p w:rsidR="00780EB6" w:rsidRPr="00597021" w:rsidRDefault="00780EB6">
            <w:pPr>
              <w:rPr>
                <w:i/>
                <w:szCs w:val="20"/>
              </w:rPr>
            </w:pPr>
            <w:r w:rsidRPr="00597021">
              <w:rPr>
                <w:i/>
                <w:szCs w:val="20"/>
              </w:rPr>
              <w:t>50</w:t>
            </w:r>
          </w:p>
        </w:tc>
        <w:tc>
          <w:tcPr>
            <w:tcW w:w="1208" w:type="dxa"/>
          </w:tcPr>
          <w:p w:rsidR="00780EB6" w:rsidRPr="00597021" w:rsidRDefault="00780EB6">
            <w:pPr>
              <w:rPr>
                <w:i/>
                <w:szCs w:val="20"/>
              </w:rPr>
            </w:pPr>
            <w:r w:rsidRPr="00597021">
              <w:rPr>
                <w:i/>
                <w:szCs w:val="20"/>
              </w:rPr>
              <w:t>42</w:t>
            </w:r>
          </w:p>
        </w:tc>
        <w:tc>
          <w:tcPr>
            <w:tcW w:w="1208" w:type="dxa"/>
          </w:tcPr>
          <w:p w:rsidR="00780EB6" w:rsidRPr="00597021" w:rsidRDefault="00780EB6">
            <w:pPr>
              <w:rPr>
                <w:i/>
                <w:szCs w:val="20"/>
              </w:rPr>
            </w:pPr>
            <w:r w:rsidRPr="00597021">
              <w:rPr>
                <w:i/>
                <w:szCs w:val="20"/>
              </w:rPr>
              <w:t>41</w:t>
            </w:r>
          </w:p>
        </w:tc>
        <w:tc>
          <w:tcPr>
            <w:tcW w:w="1208" w:type="dxa"/>
          </w:tcPr>
          <w:p w:rsidR="00780EB6" w:rsidRPr="00597021" w:rsidRDefault="00780EB6">
            <w:pPr>
              <w:rPr>
                <w:i/>
                <w:szCs w:val="20"/>
              </w:rPr>
            </w:pPr>
            <w:r w:rsidRPr="00597021">
              <w:rPr>
                <w:i/>
                <w:szCs w:val="20"/>
              </w:rPr>
              <w:t>45</w:t>
            </w:r>
          </w:p>
        </w:tc>
      </w:tr>
      <w:tr w:rsidR="00780EB6" w:rsidRPr="00597021" w:rsidTr="00D70C0D">
        <w:tc>
          <w:tcPr>
            <w:tcW w:w="1908" w:type="dxa"/>
          </w:tcPr>
          <w:p w:rsidR="00780EB6" w:rsidRPr="00597021" w:rsidRDefault="00780EB6">
            <w:pPr>
              <w:rPr>
                <w:i/>
                <w:szCs w:val="20"/>
              </w:rPr>
            </w:pPr>
            <w:r w:rsidRPr="00597021">
              <w:rPr>
                <w:i/>
                <w:szCs w:val="20"/>
              </w:rPr>
              <w:t>Part des bacheliers L</w:t>
            </w:r>
          </w:p>
        </w:tc>
        <w:tc>
          <w:tcPr>
            <w:tcW w:w="1340" w:type="dxa"/>
          </w:tcPr>
          <w:p w:rsidR="00780EB6" w:rsidRPr="00597021" w:rsidRDefault="00780EB6">
            <w:pPr>
              <w:rPr>
                <w:i/>
                <w:szCs w:val="20"/>
              </w:rPr>
            </w:pPr>
            <w:r w:rsidRPr="00597021">
              <w:rPr>
                <w:i/>
                <w:szCs w:val="20"/>
              </w:rPr>
              <w:t>56</w:t>
            </w:r>
          </w:p>
        </w:tc>
        <w:tc>
          <w:tcPr>
            <w:tcW w:w="1208" w:type="dxa"/>
          </w:tcPr>
          <w:p w:rsidR="00780EB6" w:rsidRPr="00597021" w:rsidRDefault="00780EB6">
            <w:pPr>
              <w:rPr>
                <w:i/>
                <w:szCs w:val="20"/>
              </w:rPr>
            </w:pPr>
            <w:r w:rsidRPr="00597021">
              <w:rPr>
                <w:i/>
                <w:szCs w:val="20"/>
              </w:rPr>
              <w:t>48</w:t>
            </w:r>
          </w:p>
        </w:tc>
        <w:tc>
          <w:tcPr>
            <w:tcW w:w="1208" w:type="dxa"/>
          </w:tcPr>
          <w:p w:rsidR="00780EB6" w:rsidRPr="00597021" w:rsidRDefault="00780EB6">
            <w:pPr>
              <w:rPr>
                <w:i/>
                <w:szCs w:val="20"/>
              </w:rPr>
            </w:pPr>
            <w:r w:rsidRPr="00597021">
              <w:rPr>
                <w:i/>
                <w:szCs w:val="20"/>
              </w:rPr>
              <w:t>41</w:t>
            </w:r>
          </w:p>
        </w:tc>
        <w:tc>
          <w:tcPr>
            <w:tcW w:w="1208" w:type="dxa"/>
          </w:tcPr>
          <w:p w:rsidR="00780EB6" w:rsidRPr="00597021" w:rsidRDefault="00780EB6">
            <w:pPr>
              <w:rPr>
                <w:i/>
                <w:szCs w:val="20"/>
              </w:rPr>
            </w:pPr>
            <w:r w:rsidRPr="00597021">
              <w:rPr>
                <w:i/>
                <w:szCs w:val="20"/>
              </w:rPr>
              <w:t>36</w:t>
            </w:r>
          </w:p>
        </w:tc>
        <w:tc>
          <w:tcPr>
            <w:tcW w:w="1208" w:type="dxa"/>
          </w:tcPr>
          <w:p w:rsidR="00780EB6" w:rsidRPr="00597021" w:rsidRDefault="00780EB6">
            <w:pPr>
              <w:rPr>
                <w:i/>
                <w:szCs w:val="20"/>
              </w:rPr>
            </w:pPr>
            <w:r w:rsidRPr="00597021">
              <w:rPr>
                <w:i/>
                <w:szCs w:val="20"/>
              </w:rPr>
              <w:t>41</w:t>
            </w:r>
          </w:p>
        </w:tc>
        <w:tc>
          <w:tcPr>
            <w:tcW w:w="1208" w:type="dxa"/>
          </w:tcPr>
          <w:p w:rsidR="00780EB6" w:rsidRPr="00597021" w:rsidRDefault="00780EB6">
            <w:pPr>
              <w:rPr>
                <w:i/>
                <w:szCs w:val="20"/>
              </w:rPr>
            </w:pPr>
            <w:r w:rsidRPr="00597021">
              <w:rPr>
                <w:i/>
                <w:szCs w:val="20"/>
              </w:rPr>
              <w:t>37</w:t>
            </w:r>
          </w:p>
        </w:tc>
      </w:tr>
      <w:tr w:rsidR="00780EB6" w:rsidRPr="00597021" w:rsidTr="00D70C0D">
        <w:tc>
          <w:tcPr>
            <w:tcW w:w="1908" w:type="dxa"/>
          </w:tcPr>
          <w:p w:rsidR="00780EB6" w:rsidRPr="00597021" w:rsidRDefault="00780EB6">
            <w:pPr>
              <w:rPr>
                <w:i/>
                <w:szCs w:val="20"/>
              </w:rPr>
            </w:pPr>
            <w:r w:rsidRPr="00597021">
              <w:rPr>
                <w:i/>
                <w:szCs w:val="20"/>
              </w:rPr>
              <w:t>Part des bacheliers ES</w:t>
            </w:r>
          </w:p>
        </w:tc>
        <w:tc>
          <w:tcPr>
            <w:tcW w:w="1340" w:type="dxa"/>
          </w:tcPr>
          <w:p w:rsidR="00780EB6" w:rsidRPr="00597021" w:rsidRDefault="00780EB6">
            <w:pPr>
              <w:rPr>
                <w:i/>
                <w:szCs w:val="20"/>
              </w:rPr>
            </w:pPr>
            <w:r w:rsidRPr="00597021">
              <w:rPr>
                <w:i/>
                <w:szCs w:val="20"/>
              </w:rPr>
              <w:t>5</w:t>
            </w:r>
          </w:p>
        </w:tc>
        <w:tc>
          <w:tcPr>
            <w:tcW w:w="1208" w:type="dxa"/>
          </w:tcPr>
          <w:p w:rsidR="00780EB6" w:rsidRPr="00597021" w:rsidRDefault="00780EB6">
            <w:pPr>
              <w:rPr>
                <w:i/>
                <w:szCs w:val="20"/>
              </w:rPr>
            </w:pPr>
            <w:r w:rsidRPr="00597021">
              <w:rPr>
                <w:i/>
                <w:szCs w:val="20"/>
              </w:rPr>
              <w:t>5</w:t>
            </w:r>
          </w:p>
        </w:tc>
        <w:tc>
          <w:tcPr>
            <w:tcW w:w="1208" w:type="dxa"/>
          </w:tcPr>
          <w:p w:rsidR="00780EB6" w:rsidRPr="00597021" w:rsidRDefault="00780EB6">
            <w:pPr>
              <w:rPr>
                <w:i/>
                <w:szCs w:val="20"/>
              </w:rPr>
            </w:pPr>
            <w:r w:rsidRPr="00597021">
              <w:rPr>
                <w:i/>
                <w:szCs w:val="20"/>
              </w:rPr>
              <w:t>4</w:t>
            </w:r>
          </w:p>
        </w:tc>
        <w:tc>
          <w:tcPr>
            <w:tcW w:w="1208" w:type="dxa"/>
          </w:tcPr>
          <w:p w:rsidR="00780EB6" w:rsidRPr="00597021" w:rsidRDefault="00780EB6">
            <w:pPr>
              <w:rPr>
                <w:i/>
                <w:szCs w:val="20"/>
              </w:rPr>
            </w:pPr>
            <w:r w:rsidRPr="00597021">
              <w:rPr>
                <w:i/>
                <w:szCs w:val="20"/>
              </w:rPr>
              <w:t>6</w:t>
            </w:r>
          </w:p>
        </w:tc>
        <w:tc>
          <w:tcPr>
            <w:tcW w:w="1208" w:type="dxa"/>
          </w:tcPr>
          <w:p w:rsidR="00780EB6" w:rsidRPr="00597021" w:rsidRDefault="00780EB6">
            <w:pPr>
              <w:rPr>
                <w:i/>
                <w:szCs w:val="20"/>
              </w:rPr>
            </w:pPr>
            <w:r w:rsidRPr="00597021">
              <w:rPr>
                <w:i/>
                <w:szCs w:val="20"/>
              </w:rPr>
              <w:t>2</w:t>
            </w:r>
          </w:p>
        </w:tc>
        <w:tc>
          <w:tcPr>
            <w:tcW w:w="1208" w:type="dxa"/>
          </w:tcPr>
          <w:p w:rsidR="00780EB6" w:rsidRPr="00597021" w:rsidRDefault="00780EB6">
            <w:pPr>
              <w:rPr>
                <w:i/>
                <w:szCs w:val="20"/>
              </w:rPr>
            </w:pPr>
            <w:r w:rsidRPr="00597021">
              <w:rPr>
                <w:i/>
                <w:szCs w:val="20"/>
              </w:rPr>
              <w:t>3</w:t>
            </w:r>
          </w:p>
        </w:tc>
      </w:tr>
      <w:tr w:rsidR="00780EB6" w:rsidRPr="00597021" w:rsidTr="00D70C0D">
        <w:tc>
          <w:tcPr>
            <w:tcW w:w="1908" w:type="dxa"/>
          </w:tcPr>
          <w:p w:rsidR="00780EB6" w:rsidRPr="00597021" w:rsidRDefault="00780EB6">
            <w:pPr>
              <w:rPr>
                <w:i/>
                <w:szCs w:val="20"/>
              </w:rPr>
            </w:pPr>
            <w:r w:rsidRPr="00597021">
              <w:rPr>
                <w:i/>
                <w:szCs w:val="20"/>
              </w:rPr>
              <w:t>Part des bacheliers S</w:t>
            </w:r>
          </w:p>
        </w:tc>
        <w:tc>
          <w:tcPr>
            <w:tcW w:w="1340" w:type="dxa"/>
          </w:tcPr>
          <w:p w:rsidR="00780EB6" w:rsidRPr="00597021" w:rsidRDefault="00780EB6">
            <w:pPr>
              <w:rPr>
                <w:i/>
                <w:szCs w:val="20"/>
              </w:rPr>
            </w:pPr>
            <w:r w:rsidRPr="00597021">
              <w:rPr>
                <w:i/>
                <w:szCs w:val="20"/>
              </w:rPr>
              <w:t>8</w:t>
            </w:r>
          </w:p>
        </w:tc>
        <w:tc>
          <w:tcPr>
            <w:tcW w:w="1208" w:type="dxa"/>
          </w:tcPr>
          <w:p w:rsidR="00780EB6" w:rsidRPr="00597021" w:rsidRDefault="00780EB6">
            <w:pPr>
              <w:rPr>
                <w:i/>
                <w:szCs w:val="20"/>
              </w:rPr>
            </w:pPr>
            <w:r w:rsidRPr="00597021">
              <w:rPr>
                <w:i/>
                <w:szCs w:val="20"/>
              </w:rPr>
              <w:t>8</w:t>
            </w:r>
          </w:p>
        </w:tc>
        <w:tc>
          <w:tcPr>
            <w:tcW w:w="1208" w:type="dxa"/>
          </w:tcPr>
          <w:p w:rsidR="00780EB6" w:rsidRPr="00597021" w:rsidRDefault="00780EB6">
            <w:pPr>
              <w:rPr>
                <w:i/>
                <w:szCs w:val="20"/>
              </w:rPr>
            </w:pPr>
            <w:r w:rsidRPr="00597021">
              <w:rPr>
                <w:i/>
                <w:szCs w:val="20"/>
              </w:rPr>
              <w:t>1</w:t>
            </w:r>
          </w:p>
        </w:tc>
        <w:tc>
          <w:tcPr>
            <w:tcW w:w="1208" w:type="dxa"/>
          </w:tcPr>
          <w:p w:rsidR="00780EB6" w:rsidRPr="00597021" w:rsidRDefault="00780EB6">
            <w:pPr>
              <w:rPr>
                <w:i/>
                <w:szCs w:val="20"/>
              </w:rPr>
            </w:pPr>
            <w:r w:rsidRPr="00597021">
              <w:rPr>
                <w:i/>
                <w:szCs w:val="20"/>
              </w:rPr>
              <w:t>10</w:t>
            </w:r>
          </w:p>
        </w:tc>
        <w:tc>
          <w:tcPr>
            <w:tcW w:w="1208" w:type="dxa"/>
          </w:tcPr>
          <w:p w:rsidR="00780EB6" w:rsidRPr="00597021" w:rsidRDefault="00780EB6">
            <w:pPr>
              <w:rPr>
                <w:i/>
                <w:szCs w:val="20"/>
              </w:rPr>
            </w:pPr>
            <w:r w:rsidRPr="00597021">
              <w:rPr>
                <w:i/>
                <w:szCs w:val="20"/>
              </w:rPr>
              <w:t>4</w:t>
            </w:r>
          </w:p>
        </w:tc>
        <w:tc>
          <w:tcPr>
            <w:tcW w:w="1208" w:type="dxa"/>
          </w:tcPr>
          <w:p w:rsidR="00780EB6" w:rsidRPr="00597021" w:rsidRDefault="00780EB6">
            <w:pPr>
              <w:rPr>
                <w:i/>
                <w:szCs w:val="20"/>
              </w:rPr>
            </w:pPr>
            <w:r w:rsidRPr="00597021">
              <w:rPr>
                <w:i/>
                <w:szCs w:val="20"/>
              </w:rPr>
              <w:t>5</w:t>
            </w:r>
          </w:p>
        </w:tc>
      </w:tr>
      <w:tr w:rsidR="00780EB6" w:rsidRPr="00597021" w:rsidTr="00D70C0D">
        <w:tc>
          <w:tcPr>
            <w:tcW w:w="1908" w:type="dxa"/>
          </w:tcPr>
          <w:p w:rsidR="00780EB6" w:rsidRPr="00597021" w:rsidRDefault="00780EB6">
            <w:pPr>
              <w:rPr>
                <w:i/>
                <w:szCs w:val="20"/>
              </w:rPr>
            </w:pPr>
            <w:r w:rsidRPr="00597021">
              <w:rPr>
                <w:i/>
                <w:szCs w:val="20"/>
              </w:rPr>
              <w:t xml:space="preserve">Part des bacheliers </w:t>
            </w:r>
            <w:r w:rsidRPr="00597021">
              <w:rPr>
                <w:i/>
                <w:szCs w:val="20"/>
              </w:rPr>
              <w:lastRenderedPageBreak/>
              <w:t>Technologiques</w:t>
            </w:r>
          </w:p>
        </w:tc>
        <w:tc>
          <w:tcPr>
            <w:tcW w:w="1340" w:type="dxa"/>
          </w:tcPr>
          <w:p w:rsidR="00780EB6" w:rsidRPr="00597021" w:rsidRDefault="00780EB6">
            <w:pPr>
              <w:rPr>
                <w:i/>
                <w:szCs w:val="20"/>
              </w:rPr>
            </w:pPr>
            <w:r w:rsidRPr="00597021">
              <w:rPr>
                <w:i/>
                <w:szCs w:val="20"/>
              </w:rPr>
              <w:lastRenderedPageBreak/>
              <w:t>0</w:t>
            </w:r>
          </w:p>
        </w:tc>
        <w:tc>
          <w:tcPr>
            <w:tcW w:w="1208" w:type="dxa"/>
          </w:tcPr>
          <w:p w:rsidR="00780EB6" w:rsidRPr="00597021" w:rsidRDefault="00780EB6">
            <w:pPr>
              <w:rPr>
                <w:i/>
                <w:szCs w:val="20"/>
              </w:rPr>
            </w:pPr>
            <w:r w:rsidRPr="00597021">
              <w:rPr>
                <w:i/>
                <w:szCs w:val="20"/>
              </w:rPr>
              <w:t>0</w:t>
            </w:r>
          </w:p>
        </w:tc>
        <w:tc>
          <w:tcPr>
            <w:tcW w:w="1208" w:type="dxa"/>
          </w:tcPr>
          <w:p w:rsidR="00780EB6" w:rsidRPr="00597021" w:rsidRDefault="00780EB6">
            <w:pPr>
              <w:rPr>
                <w:i/>
                <w:szCs w:val="20"/>
              </w:rPr>
            </w:pPr>
            <w:r w:rsidRPr="00597021">
              <w:rPr>
                <w:i/>
                <w:szCs w:val="20"/>
              </w:rPr>
              <w:t>2</w:t>
            </w:r>
          </w:p>
        </w:tc>
        <w:tc>
          <w:tcPr>
            <w:tcW w:w="1208" w:type="dxa"/>
          </w:tcPr>
          <w:p w:rsidR="00780EB6" w:rsidRPr="00597021" w:rsidRDefault="00780EB6">
            <w:pPr>
              <w:rPr>
                <w:i/>
                <w:szCs w:val="20"/>
              </w:rPr>
            </w:pPr>
            <w:r w:rsidRPr="00597021">
              <w:rPr>
                <w:i/>
                <w:szCs w:val="20"/>
              </w:rPr>
              <w:t>1</w:t>
            </w:r>
          </w:p>
        </w:tc>
        <w:tc>
          <w:tcPr>
            <w:tcW w:w="1208" w:type="dxa"/>
          </w:tcPr>
          <w:p w:rsidR="00780EB6" w:rsidRPr="00597021" w:rsidRDefault="00780EB6">
            <w:pPr>
              <w:rPr>
                <w:i/>
                <w:szCs w:val="20"/>
              </w:rPr>
            </w:pPr>
            <w:r w:rsidRPr="00597021">
              <w:rPr>
                <w:i/>
                <w:szCs w:val="20"/>
              </w:rPr>
              <w:t>0</w:t>
            </w:r>
          </w:p>
        </w:tc>
        <w:tc>
          <w:tcPr>
            <w:tcW w:w="1208" w:type="dxa"/>
          </w:tcPr>
          <w:p w:rsidR="00780EB6" w:rsidRPr="00597021" w:rsidRDefault="00780EB6">
            <w:pPr>
              <w:rPr>
                <w:i/>
                <w:szCs w:val="20"/>
              </w:rPr>
            </w:pPr>
            <w:r w:rsidRPr="00597021">
              <w:rPr>
                <w:i/>
                <w:szCs w:val="20"/>
              </w:rPr>
              <w:t>0</w:t>
            </w:r>
          </w:p>
        </w:tc>
      </w:tr>
      <w:tr w:rsidR="00780EB6" w:rsidRPr="00597021" w:rsidTr="00D70C0D">
        <w:tc>
          <w:tcPr>
            <w:tcW w:w="1908" w:type="dxa"/>
          </w:tcPr>
          <w:p w:rsidR="00780EB6" w:rsidRPr="00597021" w:rsidRDefault="00780EB6">
            <w:pPr>
              <w:rPr>
                <w:i/>
                <w:szCs w:val="20"/>
              </w:rPr>
            </w:pPr>
            <w:r w:rsidRPr="00597021">
              <w:rPr>
                <w:i/>
                <w:szCs w:val="20"/>
              </w:rPr>
              <w:lastRenderedPageBreak/>
              <w:t>Part des bacheliers professionnels</w:t>
            </w:r>
          </w:p>
        </w:tc>
        <w:tc>
          <w:tcPr>
            <w:tcW w:w="1340" w:type="dxa"/>
          </w:tcPr>
          <w:p w:rsidR="00780EB6" w:rsidRPr="00597021" w:rsidRDefault="00780EB6">
            <w:pPr>
              <w:rPr>
                <w:i/>
                <w:szCs w:val="20"/>
              </w:rPr>
            </w:pPr>
            <w:r w:rsidRPr="00597021">
              <w:rPr>
                <w:i/>
                <w:szCs w:val="20"/>
              </w:rPr>
              <w:t>0</w:t>
            </w:r>
          </w:p>
        </w:tc>
        <w:tc>
          <w:tcPr>
            <w:tcW w:w="1208" w:type="dxa"/>
          </w:tcPr>
          <w:p w:rsidR="00780EB6" w:rsidRPr="00597021" w:rsidRDefault="00780EB6">
            <w:pPr>
              <w:rPr>
                <w:i/>
                <w:szCs w:val="20"/>
              </w:rPr>
            </w:pPr>
            <w:r w:rsidRPr="00597021">
              <w:rPr>
                <w:i/>
                <w:szCs w:val="20"/>
              </w:rPr>
              <w:t>0</w:t>
            </w:r>
          </w:p>
        </w:tc>
        <w:tc>
          <w:tcPr>
            <w:tcW w:w="1208" w:type="dxa"/>
          </w:tcPr>
          <w:p w:rsidR="00780EB6" w:rsidRPr="00597021" w:rsidRDefault="00780EB6">
            <w:pPr>
              <w:rPr>
                <w:i/>
                <w:szCs w:val="20"/>
              </w:rPr>
            </w:pPr>
            <w:r w:rsidRPr="00597021">
              <w:rPr>
                <w:i/>
                <w:szCs w:val="20"/>
              </w:rPr>
              <w:t>1</w:t>
            </w:r>
          </w:p>
        </w:tc>
        <w:tc>
          <w:tcPr>
            <w:tcW w:w="1208" w:type="dxa"/>
          </w:tcPr>
          <w:p w:rsidR="00780EB6" w:rsidRPr="00597021" w:rsidRDefault="00780EB6">
            <w:pPr>
              <w:rPr>
                <w:i/>
                <w:szCs w:val="20"/>
              </w:rPr>
            </w:pPr>
            <w:r w:rsidRPr="00597021">
              <w:rPr>
                <w:i/>
                <w:szCs w:val="20"/>
              </w:rPr>
              <w:t>0</w:t>
            </w:r>
          </w:p>
        </w:tc>
        <w:tc>
          <w:tcPr>
            <w:tcW w:w="1208" w:type="dxa"/>
          </w:tcPr>
          <w:p w:rsidR="00780EB6" w:rsidRPr="00597021" w:rsidRDefault="00780EB6">
            <w:pPr>
              <w:rPr>
                <w:i/>
                <w:szCs w:val="20"/>
              </w:rPr>
            </w:pPr>
            <w:r w:rsidRPr="00597021">
              <w:rPr>
                <w:i/>
                <w:szCs w:val="20"/>
              </w:rPr>
              <w:t>0</w:t>
            </w:r>
          </w:p>
        </w:tc>
        <w:tc>
          <w:tcPr>
            <w:tcW w:w="1208" w:type="dxa"/>
          </w:tcPr>
          <w:p w:rsidR="00780EB6" w:rsidRPr="00597021" w:rsidRDefault="00780EB6">
            <w:pPr>
              <w:rPr>
                <w:i/>
                <w:szCs w:val="20"/>
              </w:rPr>
            </w:pPr>
            <w:r w:rsidRPr="00597021">
              <w:rPr>
                <w:i/>
                <w:szCs w:val="20"/>
              </w:rPr>
              <w:t>0</w:t>
            </w:r>
          </w:p>
        </w:tc>
      </w:tr>
      <w:tr w:rsidR="00780EB6" w:rsidRPr="00597021" w:rsidTr="00D70C0D">
        <w:tc>
          <w:tcPr>
            <w:tcW w:w="1908" w:type="dxa"/>
          </w:tcPr>
          <w:p w:rsidR="00780EB6" w:rsidRPr="00597021" w:rsidRDefault="00780EB6">
            <w:pPr>
              <w:rPr>
                <w:i/>
                <w:szCs w:val="20"/>
              </w:rPr>
            </w:pPr>
            <w:r w:rsidRPr="00597021">
              <w:rPr>
                <w:i/>
                <w:szCs w:val="20"/>
              </w:rPr>
              <w:t>Part des étudiants boursiers</w:t>
            </w:r>
          </w:p>
        </w:tc>
        <w:tc>
          <w:tcPr>
            <w:tcW w:w="1340" w:type="dxa"/>
          </w:tcPr>
          <w:p w:rsidR="00780EB6" w:rsidRPr="00597021" w:rsidRDefault="00780EB6">
            <w:pPr>
              <w:rPr>
                <w:i/>
                <w:szCs w:val="20"/>
              </w:rPr>
            </w:pPr>
            <w:r w:rsidRPr="00597021">
              <w:rPr>
                <w:i/>
                <w:szCs w:val="20"/>
              </w:rPr>
              <w:t>28</w:t>
            </w:r>
          </w:p>
        </w:tc>
        <w:tc>
          <w:tcPr>
            <w:tcW w:w="1208" w:type="dxa"/>
          </w:tcPr>
          <w:p w:rsidR="00780EB6" w:rsidRPr="00597021" w:rsidRDefault="00780EB6">
            <w:pPr>
              <w:rPr>
                <w:i/>
                <w:szCs w:val="20"/>
              </w:rPr>
            </w:pPr>
            <w:r w:rsidRPr="00597021">
              <w:rPr>
                <w:i/>
                <w:szCs w:val="20"/>
              </w:rPr>
              <w:t>26</w:t>
            </w:r>
          </w:p>
        </w:tc>
        <w:tc>
          <w:tcPr>
            <w:tcW w:w="1208" w:type="dxa"/>
          </w:tcPr>
          <w:p w:rsidR="00780EB6" w:rsidRPr="00597021" w:rsidRDefault="00780EB6">
            <w:pPr>
              <w:rPr>
                <w:i/>
                <w:szCs w:val="20"/>
              </w:rPr>
            </w:pPr>
            <w:r w:rsidRPr="00597021">
              <w:rPr>
                <w:i/>
                <w:szCs w:val="20"/>
              </w:rPr>
              <w:t>23</w:t>
            </w:r>
          </w:p>
        </w:tc>
        <w:tc>
          <w:tcPr>
            <w:tcW w:w="1208" w:type="dxa"/>
          </w:tcPr>
          <w:p w:rsidR="00780EB6" w:rsidRPr="00597021" w:rsidRDefault="00780EB6">
            <w:pPr>
              <w:rPr>
                <w:i/>
                <w:szCs w:val="20"/>
              </w:rPr>
            </w:pPr>
            <w:r w:rsidRPr="00597021">
              <w:rPr>
                <w:i/>
                <w:szCs w:val="20"/>
              </w:rPr>
              <w:t>8</w:t>
            </w:r>
          </w:p>
        </w:tc>
        <w:tc>
          <w:tcPr>
            <w:tcW w:w="1208" w:type="dxa"/>
          </w:tcPr>
          <w:p w:rsidR="00780EB6" w:rsidRPr="00597021" w:rsidRDefault="00780EB6">
            <w:pPr>
              <w:rPr>
                <w:i/>
                <w:szCs w:val="20"/>
              </w:rPr>
            </w:pPr>
            <w:r w:rsidRPr="00597021">
              <w:rPr>
                <w:i/>
                <w:szCs w:val="20"/>
              </w:rPr>
              <w:t>15</w:t>
            </w:r>
          </w:p>
        </w:tc>
        <w:tc>
          <w:tcPr>
            <w:tcW w:w="1208" w:type="dxa"/>
          </w:tcPr>
          <w:p w:rsidR="00780EB6" w:rsidRPr="00597021" w:rsidRDefault="00780EB6">
            <w:pPr>
              <w:rPr>
                <w:i/>
                <w:szCs w:val="20"/>
              </w:rPr>
            </w:pPr>
            <w:r w:rsidRPr="00597021">
              <w:rPr>
                <w:i/>
                <w:szCs w:val="20"/>
              </w:rPr>
              <w:t>11</w:t>
            </w:r>
          </w:p>
        </w:tc>
      </w:tr>
      <w:tr w:rsidR="00780EB6" w:rsidRPr="00597021" w:rsidTr="00D70C0D">
        <w:tc>
          <w:tcPr>
            <w:tcW w:w="1908" w:type="dxa"/>
          </w:tcPr>
          <w:p w:rsidR="00780EB6" w:rsidRPr="00597021" w:rsidRDefault="00780EB6">
            <w:pPr>
              <w:rPr>
                <w:i/>
                <w:szCs w:val="20"/>
              </w:rPr>
            </w:pPr>
            <w:r w:rsidRPr="00597021">
              <w:rPr>
                <w:i/>
                <w:szCs w:val="20"/>
              </w:rPr>
              <w:t>Age moyen</w:t>
            </w:r>
          </w:p>
        </w:tc>
        <w:tc>
          <w:tcPr>
            <w:tcW w:w="1340" w:type="dxa"/>
          </w:tcPr>
          <w:p w:rsidR="00780EB6" w:rsidRPr="00597021" w:rsidRDefault="00780EB6">
            <w:pPr>
              <w:rPr>
                <w:i/>
                <w:szCs w:val="20"/>
              </w:rPr>
            </w:pPr>
            <w:r w:rsidRPr="00597021">
              <w:rPr>
                <w:i/>
                <w:szCs w:val="20"/>
              </w:rPr>
              <w:t>25.04</w:t>
            </w:r>
          </w:p>
        </w:tc>
        <w:tc>
          <w:tcPr>
            <w:tcW w:w="1208" w:type="dxa"/>
          </w:tcPr>
          <w:p w:rsidR="00780EB6" w:rsidRPr="00597021" w:rsidRDefault="00780EB6">
            <w:pPr>
              <w:rPr>
                <w:i/>
                <w:szCs w:val="20"/>
              </w:rPr>
            </w:pPr>
            <w:r w:rsidRPr="00597021">
              <w:rPr>
                <w:i/>
                <w:szCs w:val="20"/>
              </w:rPr>
              <w:t>25.66</w:t>
            </w:r>
          </w:p>
        </w:tc>
        <w:tc>
          <w:tcPr>
            <w:tcW w:w="1208" w:type="dxa"/>
          </w:tcPr>
          <w:p w:rsidR="00780EB6" w:rsidRPr="00597021" w:rsidRDefault="00780EB6">
            <w:pPr>
              <w:rPr>
                <w:i/>
                <w:szCs w:val="20"/>
              </w:rPr>
            </w:pPr>
            <w:r w:rsidRPr="00597021">
              <w:rPr>
                <w:i/>
                <w:szCs w:val="20"/>
              </w:rPr>
              <w:t>23.98</w:t>
            </w:r>
          </w:p>
        </w:tc>
        <w:tc>
          <w:tcPr>
            <w:tcW w:w="1208" w:type="dxa"/>
          </w:tcPr>
          <w:p w:rsidR="00780EB6" w:rsidRPr="00597021" w:rsidRDefault="00780EB6">
            <w:pPr>
              <w:rPr>
                <w:i/>
                <w:szCs w:val="20"/>
              </w:rPr>
            </w:pPr>
            <w:r w:rsidRPr="00597021">
              <w:rPr>
                <w:i/>
                <w:szCs w:val="20"/>
              </w:rPr>
              <w:t>28.8</w:t>
            </w:r>
          </w:p>
        </w:tc>
        <w:tc>
          <w:tcPr>
            <w:tcW w:w="1208" w:type="dxa"/>
          </w:tcPr>
          <w:p w:rsidR="00780EB6" w:rsidRPr="00597021" w:rsidRDefault="00780EB6">
            <w:pPr>
              <w:rPr>
                <w:i/>
                <w:szCs w:val="20"/>
              </w:rPr>
            </w:pPr>
            <w:r w:rsidRPr="00597021">
              <w:rPr>
                <w:i/>
                <w:szCs w:val="20"/>
              </w:rPr>
              <w:t>28.31</w:t>
            </w:r>
          </w:p>
        </w:tc>
        <w:tc>
          <w:tcPr>
            <w:tcW w:w="1208" w:type="dxa"/>
          </w:tcPr>
          <w:p w:rsidR="00780EB6" w:rsidRPr="00597021" w:rsidRDefault="00780EB6">
            <w:pPr>
              <w:rPr>
                <w:i/>
                <w:szCs w:val="20"/>
              </w:rPr>
            </w:pPr>
            <w:r w:rsidRPr="00597021">
              <w:rPr>
                <w:i/>
                <w:szCs w:val="20"/>
              </w:rPr>
              <w:t>27</w:t>
            </w:r>
          </w:p>
        </w:tc>
      </w:tr>
    </w:tbl>
    <w:p w:rsidR="00780EB6" w:rsidRPr="00597021" w:rsidRDefault="00780EB6" w:rsidP="00D70C0D">
      <w:pPr>
        <w:jc w:val="both"/>
      </w:pPr>
    </w:p>
    <w:p w:rsidR="00780EB6" w:rsidRPr="00597021" w:rsidRDefault="00780EB6" w:rsidP="00D70C0D">
      <w:pPr>
        <w:rPr>
          <w:b/>
          <w:bCs/>
          <w:sz w:val="22"/>
          <w:szCs w:val="20"/>
        </w:rPr>
      </w:pPr>
      <w:r w:rsidRPr="00597021">
        <w:rPr>
          <w:b/>
          <w:bCs/>
          <w:sz w:val="22"/>
          <w:szCs w:val="20"/>
        </w:rPr>
        <w:t>Part des étudiants de M1 inscrit à l’UM3 en n-1 / Part des étudiants de M2 inscrit à l’UM3 en n-1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
        <w:gridCol w:w="1535"/>
        <w:gridCol w:w="1535"/>
        <w:gridCol w:w="1536"/>
        <w:gridCol w:w="1536"/>
      </w:tblGrid>
      <w:tr w:rsidR="00780EB6" w:rsidRPr="00597021" w:rsidTr="00D70C0D">
        <w:tc>
          <w:tcPr>
            <w:tcW w:w="1535" w:type="dxa"/>
          </w:tcPr>
          <w:p w:rsidR="00780EB6" w:rsidRPr="00597021" w:rsidRDefault="00780EB6">
            <w:pPr>
              <w:ind w:left="-1088"/>
              <w:jc w:val="right"/>
            </w:pPr>
          </w:p>
        </w:tc>
        <w:tc>
          <w:tcPr>
            <w:tcW w:w="3070" w:type="dxa"/>
            <w:gridSpan w:val="2"/>
          </w:tcPr>
          <w:p w:rsidR="00780EB6" w:rsidRPr="00597021" w:rsidRDefault="00780EB6">
            <w:pPr>
              <w:jc w:val="center"/>
              <w:rPr>
                <w:lang w:val="de-DE"/>
              </w:rPr>
            </w:pPr>
            <w:r w:rsidRPr="00597021">
              <w:rPr>
                <w:lang w:val="de-DE"/>
              </w:rPr>
              <w:t>M1</w:t>
            </w:r>
          </w:p>
        </w:tc>
        <w:tc>
          <w:tcPr>
            <w:tcW w:w="3072" w:type="dxa"/>
            <w:gridSpan w:val="2"/>
          </w:tcPr>
          <w:p w:rsidR="00780EB6" w:rsidRPr="00597021" w:rsidRDefault="00780EB6">
            <w:pPr>
              <w:jc w:val="center"/>
              <w:rPr>
                <w:lang w:val="de-DE"/>
              </w:rPr>
            </w:pPr>
            <w:r w:rsidRPr="00597021">
              <w:rPr>
                <w:lang w:val="de-DE"/>
              </w:rPr>
              <w:t>M2</w:t>
            </w:r>
          </w:p>
        </w:tc>
      </w:tr>
      <w:tr w:rsidR="00780EB6" w:rsidRPr="00597021" w:rsidTr="00D70C0D">
        <w:tc>
          <w:tcPr>
            <w:tcW w:w="1535" w:type="dxa"/>
          </w:tcPr>
          <w:p w:rsidR="00780EB6" w:rsidRPr="00597021" w:rsidRDefault="00780EB6">
            <w:pPr>
              <w:jc w:val="center"/>
              <w:rPr>
                <w:lang w:val="de-DE"/>
              </w:rPr>
            </w:pPr>
          </w:p>
        </w:tc>
        <w:tc>
          <w:tcPr>
            <w:tcW w:w="1535" w:type="dxa"/>
          </w:tcPr>
          <w:p w:rsidR="00780EB6" w:rsidRPr="00597021" w:rsidRDefault="00780EB6">
            <w:pPr>
              <w:jc w:val="center"/>
              <w:rPr>
                <w:lang w:val="de-DE"/>
              </w:rPr>
            </w:pPr>
            <w:r w:rsidRPr="00597021">
              <w:rPr>
                <w:lang w:val="de-DE"/>
              </w:rPr>
              <w:t>UM3</w:t>
            </w:r>
          </w:p>
        </w:tc>
        <w:tc>
          <w:tcPr>
            <w:tcW w:w="1535" w:type="dxa"/>
          </w:tcPr>
          <w:p w:rsidR="00780EB6" w:rsidRPr="00597021" w:rsidRDefault="00780EB6">
            <w:pPr>
              <w:jc w:val="center"/>
              <w:rPr>
                <w:lang w:val="de-DE"/>
              </w:rPr>
            </w:pPr>
            <w:proofErr w:type="spellStart"/>
            <w:r w:rsidRPr="00597021">
              <w:rPr>
                <w:lang w:val="de-DE"/>
              </w:rPr>
              <w:t>Autre</w:t>
            </w:r>
            <w:proofErr w:type="spellEnd"/>
          </w:p>
        </w:tc>
        <w:tc>
          <w:tcPr>
            <w:tcW w:w="1536" w:type="dxa"/>
          </w:tcPr>
          <w:p w:rsidR="00780EB6" w:rsidRPr="00597021" w:rsidRDefault="00780EB6">
            <w:pPr>
              <w:jc w:val="center"/>
              <w:rPr>
                <w:lang w:val="de-DE"/>
              </w:rPr>
            </w:pPr>
            <w:r w:rsidRPr="00597021">
              <w:rPr>
                <w:lang w:val="de-DE"/>
              </w:rPr>
              <w:t>UM3</w:t>
            </w:r>
          </w:p>
        </w:tc>
        <w:tc>
          <w:tcPr>
            <w:tcW w:w="1536" w:type="dxa"/>
          </w:tcPr>
          <w:p w:rsidR="00780EB6" w:rsidRPr="00597021" w:rsidRDefault="00780EB6">
            <w:pPr>
              <w:jc w:val="center"/>
              <w:rPr>
                <w:lang w:val="de-DE"/>
              </w:rPr>
            </w:pPr>
            <w:proofErr w:type="spellStart"/>
            <w:r w:rsidRPr="00597021">
              <w:rPr>
                <w:lang w:val="de-DE"/>
              </w:rPr>
              <w:t>Autre</w:t>
            </w:r>
            <w:proofErr w:type="spellEnd"/>
          </w:p>
        </w:tc>
      </w:tr>
      <w:tr w:rsidR="00780EB6" w:rsidRPr="00597021" w:rsidTr="00D70C0D">
        <w:tc>
          <w:tcPr>
            <w:tcW w:w="1535" w:type="dxa"/>
          </w:tcPr>
          <w:p w:rsidR="00780EB6" w:rsidRPr="00597021" w:rsidRDefault="00780EB6">
            <w:pPr>
              <w:rPr>
                <w:lang w:val="de-DE"/>
              </w:rPr>
            </w:pPr>
            <w:r w:rsidRPr="00597021">
              <w:rPr>
                <w:lang w:val="de-DE"/>
              </w:rPr>
              <w:t>2006-2007</w:t>
            </w:r>
          </w:p>
        </w:tc>
        <w:tc>
          <w:tcPr>
            <w:tcW w:w="1535" w:type="dxa"/>
          </w:tcPr>
          <w:p w:rsidR="00780EB6" w:rsidRPr="00597021" w:rsidRDefault="00780EB6">
            <w:pPr>
              <w:rPr>
                <w:lang w:val="de-DE"/>
              </w:rPr>
            </w:pPr>
            <w:r w:rsidRPr="00597021">
              <w:rPr>
                <w:lang w:val="de-DE"/>
              </w:rPr>
              <w:t>67</w:t>
            </w:r>
          </w:p>
        </w:tc>
        <w:tc>
          <w:tcPr>
            <w:tcW w:w="1535" w:type="dxa"/>
          </w:tcPr>
          <w:p w:rsidR="00780EB6" w:rsidRPr="00597021" w:rsidRDefault="00780EB6">
            <w:pPr>
              <w:rPr>
                <w:lang w:val="de-DE"/>
              </w:rPr>
            </w:pPr>
            <w:r w:rsidRPr="00597021">
              <w:rPr>
                <w:lang w:val="de-DE"/>
              </w:rPr>
              <w:t>26</w:t>
            </w:r>
          </w:p>
        </w:tc>
        <w:tc>
          <w:tcPr>
            <w:tcW w:w="1536" w:type="dxa"/>
          </w:tcPr>
          <w:p w:rsidR="00780EB6" w:rsidRPr="00597021" w:rsidRDefault="00780EB6">
            <w:pPr>
              <w:rPr>
                <w:lang w:val="de-DE"/>
              </w:rPr>
            </w:pPr>
            <w:r w:rsidRPr="00597021">
              <w:rPr>
                <w:lang w:val="de-DE"/>
              </w:rPr>
              <w:t>39</w:t>
            </w:r>
          </w:p>
        </w:tc>
        <w:tc>
          <w:tcPr>
            <w:tcW w:w="1536" w:type="dxa"/>
          </w:tcPr>
          <w:p w:rsidR="00780EB6" w:rsidRPr="00597021" w:rsidRDefault="00780EB6">
            <w:pPr>
              <w:rPr>
                <w:lang w:val="de-DE"/>
              </w:rPr>
            </w:pPr>
            <w:r w:rsidRPr="00597021">
              <w:rPr>
                <w:lang w:val="de-DE"/>
              </w:rPr>
              <w:t>16</w:t>
            </w:r>
          </w:p>
        </w:tc>
      </w:tr>
      <w:tr w:rsidR="00780EB6" w:rsidRPr="00597021" w:rsidTr="00D70C0D">
        <w:tc>
          <w:tcPr>
            <w:tcW w:w="1535" w:type="dxa"/>
          </w:tcPr>
          <w:p w:rsidR="00780EB6" w:rsidRPr="00597021" w:rsidRDefault="00780EB6">
            <w:pPr>
              <w:rPr>
                <w:lang w:val="de-DE"/>
              </w:rPr>
            </w:pPr>
            <w:r w:rsidRPr="00597021">
              <w:rPr>
                <w:lang w:val="de-DE"/>
              </w:rPr>
              <w:t>2007-2008</w:t>
            </w:r>
          </w:p>
        </w:tc>
        <w:tc>
          <w:tcPr>
            <w:tcW w:w="1535" w:type="dxa"/>
          </w:tcPr>
          <w:p w:rsidR="00780EB6" w:rsidRPr="00597021" w:rsidRDefault="00780EB6">
            <w:pPr>
              <w:rPr>
                <w:lang w:val="de-DE"/>
              </w:rPr>
            </w:pPr>
            <w:r w:rsidRPr="00597021">
              <w:rPr>
                <w:lang w:val="de-DE"/>
              </w:rPr>
              <w:t>55</w:t>
            </w:r>
          </w:p>
        </w:tc>
        <w:tc>
          <w:tcPr>
            <w:tcW w:w="1535" w:type="dxa"/>
          </w:tcPr>
          <w:p w:rsidR="00780EB6" w:rsidRPr="00597021" w:rsidRDefault="00780EB6">
            <w:pPr>
              <w:rPr>
                <w:lang w:val="de-DE"/>
              </w:rPr>
            </w:pPr>
            <w:r w:rsidRPr="00597021">
              <w:rPr>
                <w:lang w:val="de-DE"/>
              </w:rPr>
              <w:t>28</w:t>
            </w:r>
          </w:p>
        </w:tc>
        <w:tc>
          <w:tcPr>
            <w:tcW w:w="1536" w:type="dxa"/>
          </w:tcPr>
          <w:p w:rsidR="00780EB6" w:rsidRPr="00597021" w:rsidRDefault="00780EB6">
            <w:pPr>
              <w:rPr>
                <w:lang w:val="de-DE"/>
              </w:rPr>
            </w:pPr>
            <w:r w:rsidRPr="00597021">
              <w:rPr>
                <w:lang w:val="de-DE"/>
              </w:rPr>
              <w:t>45</w:t>
            </w:r>
          </w:p>
        </w:tc>
        <w:tc>
          <w:tcPr>
            <w:tcW w:w="1536" w:type="dxa"/>
          </w:tcPr>
          <w:p w:rsidR="00780EB6" w:rsidRPr="00597021" w:rsidRDefault="00780EB6">
            <w:pPr>
              <w:rPr>
                <w:lang w:val="de-DE"/>
              </w:rPr>
            </w:pPr>
            <w:r w:rsidRPr="00597021">
              <w:rPr>
                <w:lang w:val="de-DE"/>
              </w:rPr>
              <w:t>12</w:t>
            </w:r>
          </w:p>
        </w:tc>
      </w:tr>
      <w:tr w:rsidR="00780EB6" w:rsidRPr="00597021" w:rsidTr="00D70C0D">
        <w:tc>
          <w:tcPr>
            <w:tcW w:w="1535" w:type="dxa"/>
          </w:tcPr>
          <w:p w:rsidR="00780EB6" w:rsidRPr="00597021" w:rsidRDefault="00780EB6">
            <w:pPr>
              <w:rPr>
                <w:lang w:val="de-DE"/>
              </w:rPr>
            </w:pPr>
            <w:r w:rsidRPr="00597021">
              <w:rPr>
                <w:lang w:val="de-DE"/>
              </w:rPr>
              <w:t>2008-2009</w:t>
            </w:r>
          </w:p>
        </w:tc>
        <w:tc>
          <w:tcPr>
            <w:tcW w:w="1535" w:type="dxa"/>
          </w:tcPr>
          <w:p w:rsidR="00780EB6" w:rsidRPr="00597021" w:rsidRDefault="00780EB6">
            <w:pPr>
              <w:rPr>
                <w:lang w:val="de-DE"/>
              </w:rPr>
            </w:pPr>
            <w:r w:rsidRPr="00597021">
              <w:rPr>
                <w:lang w:val="de-DE"/>
              </w:rPr>
              <w:t>39</w:t>
            </w:r>
          </w:p>
        </w:tc>
        <w:tc>
          <w:tcPr>
            <w:tcW w:w="1535" w:type="dxa"/>
          </w:tcPr>
          <w:p w:rsidR="00780EB6" w:rsidRPr="00597021" w:rsidRDefault="00780EB6">
            <w:pPr>
              <w:rPr>
                <w:lang w:val="de-DE"/>
              </w:rPr>
            </w:pPr>
            <w:r w:rsidRPr="00597021">
              <w:rPr>
                <w:lang w:val="de-DE"/>
              </w:rPr>
              <w:t>24</w:t>
            </w:r>
          </w:p>
        </w:tc>
        <w:tc>
          <w:tcPr>
            <w:tcW w:w="1536" w:type="dxa"/>
          </w:tcPr>
          <w:p w:rsidR="00780EB6" w:rsidRPr="00597021" w:rsidRDefault="00780EB6">
            <w:pPr>
              <w:rPr>
                <w:lang w:val="de-DE"/>
              </w:rPr>
            </w:pPr>
            <w:r w:rsidRPr="00597021">
              <w:rPr>
                <w:lang w:val="de-DE"/>
              </w:rPr>
              <w:t>45</w:t>
            </w:r>
          </w:p>
        </w:tc>
        <w:tc>
          <w:tcPr>
            <w:tcW w:w="1536" w:type="dxa"/>
          </w:tcPr>
          <w:p w:rsidR="00780EB6" w:rsidRPr="00597021" w:rsidRDefault="00780EB6">
            <w:pPr>
              <w:rPr>
                <w:lang w:val="de-DE"/>
              </w:rPr>
            </w:pPr>
            <w:r w:rsidRPr="00597021">
              <w:rPr>
                <w:lang w:val="de-DE"/>
              </w:rPr>
              <w:t>8</w:t>
            </w:r>
          </w:p>
        </w:tc>
      </w:tr>
    </w:tbl>
    <w:p w:rsidR="00780EB6" w:rsidRPr="00597021" w:rsidRDefault="00780EB6" w:rsidP="00D70C0D">
      <w:pPr>
        <w:jc w:val="both"/>
        <w:rPr>
          <w:b/>
          <w:lang w:val="de-DE"/>
        </w:rPr>
      </w:pPr>
    </w:p>
    <w:p w:rsidR="00780EB6" w:rsidRPr="00597021" w:rsidRDefault="00780EB6" w:rsidP="00D70C0D">
      <w:pPr>
        <w:jc w:val="both"/>
        <w:rPr>
          <w:b/>
          <w:lang w:val="de-DE"/>
        </w:rPr>
      </w:pPr>
      <w:proofErr w:type="spellStart"/>
      <w:r w:rsidRPr="00597021">
        <w:rPr>
          <w:b/>
          <w:lang w:val="de-DE"/>
        </w:rPr>
        <w:t>Tableaux</w:t>
      </w:r>
      <w:proofErr w:type="spellEnd"/>
      <w:r w:rsidRPr="00597021">
        <w:rPr>
          <w:b/>
          <w:lang w:val="de-DE"/>
        </w:rPr>
        <w:t xml:space="preserve"> </w:t>
      </w:r>
      <w:proofErr w:type="spellStart"/>
      <w:r w:rsidRPr="00597021">
        <w:rPr>
          <w:b/>
          <w:lang w:val="de-DE"/>
        </w:rPr>
        <w:t>Lettres</w:t>
      </w:r>
      <w:proofErr w:type="spellEnd"/>
      <w:r w:rsidRPr="00597021">
        <w:rPr>
          <w:b/>
          <w:lang w:val="de-DE"/>
        </w:rPr>
        <w:t xml:space="preserve"> </w:t>
      </w:r>
      <w:proofErr w:type="spellStart"/>
      <w:r w:rsidRPr="00597021">
        <w:rPr>
          <w:b/>
          <w:lang w:val="de-DE"/>
        </w:rPr>
        <w:t>classiques</w:t>
      </w:r>
      <w:proofErr w:type="spellEnd"/>
    </w:p>
    <w:p w:rsidR="00780EB6" w:rsidRPr="00597021" w:rsidRDefault="00780EB6" w:rsidP="00D70C0D">
      <w:pPr>
        <w:pStyle w:val="En-tte"/>
        <w:tabs>
          <w:tab w:val="clear" w:pos="4536"/>
          <w:tab w:val="clear" w:pos="9072"/>
        </w:tabs>
        <w:rPr>
          <w:b/>
          <w:bCs/>
          <w:sz w:val="20"/>
        </w:rPr>
      </w:pPr>
      <w:r w:rsidRPr="00597021">
        <w:rPr>
          <w:b/>
          <w:bCs/>
          <w:sz w:val="20"/>
        </w:rPr>
        <w:t>[Sexe, Série du bac, Boursiers, Age] en pourcentage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1340"/>
        <w:gridCol w:w="1208"/>
        <w:gridCol w:w="1208"/>
        <w:gridCol w:w="1208"/>
        <w:gridCol w:w="1208"/>
        <w:gridCol w:w="1208"/>
      </w:tblGrid>
      <w:tr w:rsidR="00780EB6" w:rsidRPr="00597021" w:rsidTr="00D70C0D">
        <w:tc>
          <w:tcPr>
            <w:tcW w:w="1908" w:type="dxa"/>
          </w:tcPr>
          <w:p w:rsidR="00780EB6" w:rsidRPr="00597021" w:rsidRDefault="00780EB6">
            <w:pPr>
              <w:jc w:val="center"/>
            </w:pPr>
          </w:p>
        </w:tc>
        <w:tc>
          <w:tcPr>
            <w:tcW w:w="3756" w:type="dxa"/>
            <w:gridSpan w:val="3"/>
          </w:tcPr>
          <w:p w:rsidR="00780EB6" w:rsidRPr="00597021" w:rsidRDefault="00780EB6">
            <w:pPr>
              <w:jc w:val="center"/>
            </w:pPr>
            <w:r w:rsidRPr="00597021">
              <w:t>M1</w:t>
            </w:r>
          </w:p>
        </w:tc>
        <w:tc>
          <w:tcPr>
            <w:tcW w:w="3624" w:type="dxa"/>
            <w:gridSpan w:val="3"/>
          </w:tcPr>
          <w:p w:rsidR="00780EB6" w:rsidRPr="00597021" w:rsidRDefault="00780EB6">
            <w:pPr>
              <w:jc w:val="center"/>
            </w:pPr>
            <w:r w:rsidRPr="00597021">
              <w:t>M2</w:t>
            </w:r>
          </w:p>
        </w:tc>
      </w:tr>
      <w:tr w:rsidR="00780EB6" w:rsidRPr="00597021" w:rsidTr="00D70C0D">
        <w:tc>
          <w:tcPr>
            <w:tcW w:w="1908" w:type="dxa"/>
          </w:tcPr>
          <w:p w:rsidR="00780EB6" w:rsidRPr="00597021" w:rsidRDefault="00780EB6">
            <w:pPr>
              <w:jc w:val="center"/>
            </w:pPr>
          </w:p>
        </w:tc>
        <w:tc>
          <w:tcPr>
            <w:tcW w:w="1340" w:type="dxa"/>
          </w:tcPr>
          <w:p w:rsidR="00780EB6" w:rsidRPr="00597021" w:rsidRDefault="00780EB6">
            <w:pPr>
              <w:jc w:val="center"/>
            </w:pPr>
            <w:r w:rsidRPr="00597021">
              <w:t>2006-2007</w:t>
            </w:r>
          </w:p>
        </w:tc>
        <w:tc>
          <w:tcPr>
            <w:tcW w:w="1208" w:type="dxa"/>
          </w:tcPr>
          <w:p w:rsidR="00780EB6" w:rsidRPr="00597021" w:rsidRDefault="00780EB6">
            <w:pPr>
              <w:jc w:val="center"/>
            </w:pPr>
            <w:r w:rsidRPr="00597021">
              <w:t>2007-2008</w:t>
            </w:r>
          </w:p>
        </w:tc>
        <w:tc>
          <w:tcPr>
            <w:tcW w:w="1208" w:type="dxa"/>
          </w:tcPr>
          <w:p w:rsidR="00780EB6" w:rsidRPr="00597021" w:rsidRDefault="00780EB6">
            <w:pPr>
              <w:jc w:val="center"/>
            </w:pPr>
            <w:r w:rsidRPr="00597021">
              <w:t>2008-2009</w:t>
            </w:r>
          </w:p>
        </w:tc>
        <w:tc>
          <w:tcPr>
            <w:tcW w:w="1208" w:type="dxa"/>
          </w:tcPr>
          <w:p w:rsidR="00780EB6" w:rsidRPr="00597021" w:rsidRDefault="00780EB6">
            <w:pPr>
              <w:jc w:val="center"/>
            </w:pPr>
            <w:r w:rsidRPr="00597021">
              <w:t>2006-2007</w:t>
            </w:r>
          </w:p>
        </w:tc>
        <w:tc>
          <w:tcPr>
            <w:tcW w:w="1208" w:type="dxa"/>
          </w:tcPr>
          <w:p w:rsidR="00780EB6" w:rsidRPr="00597021" w:rsidRDefault="00780EB6">
            <w:pPr>
              <w:jc w:val="center"/>
            </w:pPr>
            <w:r w:rsidRPr="00597021">
              <w:t>2007-2008</w:t>
            </w:r>
          </w:p>
        </w:tc>
        <w:tc>
          <w:tcPr>
            <w:tcW w:w="1208" w:type="dxa"/>
          </w:tcPr>
          <w:p w:rsidR="00780EB6" w:rsidRPr="00597021" w:rsidRDefault="00780EB6">
            <w:pPr>
              <w:jc w:val="center"/>
            </w:pPr>
            <w:r w:rsidRPr="00597021">
              <w:t>2008-2009</w:t>
            </w:r>
          </w:p>
        </w:tc>
      </w:tr>
      <w:tr w:rsidR="00780EB6" w:rsidRPr="00597021" w:rsidTr="00D70C0D">
        <w:tc>
          <w:tcPr>
            <w:tcW w:w="1908" w:type="dxa"/>
          </w:tcPr>
          <w:p w:rsidR="00780EB6" w:rsidRPr="00597021" w:rsidRDefault="00780EB6">
            <w:pPr>
              <w:rPr>
                <w:i/>
                <w:sz w:val="20"/>
                <w:szCs w:val="20"/>
              </w:rPr>
            </w:pPr>
            <w:r w:rsidRPr="00597021">
              <w:rPr>
                <w:i/>
                <w:sz w:val="20"/>
                <w:szCs w:val="20"/>
              </w:rPr>
              <w:t>Part des filles</w:t>
            </w:r>
          </w:p>
        </w:tc>
        <w:tc>
          <w:tcPr>
            <w:tcW w:w="1340" w:type="dxa"/>
            <w:vAlign w:val="center"/>
          </w:tcPr>
          <w:p w:rsidR="00780EB6" w:rsidRPr="00597021" w:rsidRDefault="00780EB6">
            <w:pPr>
              <w:jc w:val="center"/>
              <w:rPr>
                <w:sz w:val="20"/>
                <w:szCs w:val="20"/>
              </w:rPr>
            </w:pPr>
            <w:r w:rsidRPr="00597021">
              <w:rPr>
                <w:sz w:val="20"/>
                <w:szCs w:val="20"/>
              </w:rPr>
              <w:t>75</w:t>
            </w:r>
          </w:p>
        </w:tc>
        <w:tc>
          <w:tcPr>
            <w:tcW w:w="1208" w:type="dxa"/>
            <w:vAlign w:val="center"/>
          </w:tcPr>
          <w:p w:rsidR="00780EB6" w:rsidRPr="00597021" w:rsidRDefault="00780EB6">
            <w:pPr>
              <w:jc w:val="center"/>
              <w:rPr>
                <w:sz w:val="20"/>
                <w:szCs w:val="20"/>
              </w:rPr>
            </w:pPr>
            <w:r w:rsidRPr="00597021">
              <w:rPr>
                <w:sz w:val="20"/>
                <w:szCs w:val="20"/>
              </w:rPr>
              <w:t>88.89</w:t>
            </w:r>
          </w:p>
        </w:tc>
        <w:tc>
          <w:tcPr>
            <w:tcW w:w="1208" w:type="dxa"/>
            <w:vAlign w:val="center"/>
          </w:tcPr>
          <w:p w:rsidR="00780EB6" w:rsidRPr="00597021" w:rsidRDefault="00780EB6">
            <w:pPr>
              <w:jc w:val="center"/>
              <w:rPr>
                <w:sz w:val="20"/>
                <w:szCs w:val="20"/>
              </w:rPr>
            </w:pPr>
            <w:r w:rsidRPr="00597021">
              <w:rPr>
                <w:sz w:val="20"/>
                <w:szCs w:val="20"/>
              </w:rPr>
              <w:t>100</w:t>
            </w:r>
          </w:p>
        </w:tc>
        <w:tc>
          <w:tcPr>
            <w:tcW w:w="1208" w:type="dxa"/>
            <w:vAlign w:val="center"/>
          </w:tcPr>
          <w:p w:rsidR="00780EB6" w:rsidRPr="00597021" w:rsidRDefault="00780EB6">
            <w:pPr>
              <w:jc w:val="center"/>
              <w:rPr>
                <w:sz w:val="20"/>
                <w:szCs w:val="20"/>
              </w:rPr>
            </w:pPr>
            <w:r w:rsidRPr="00597021">
              <w:rPr>
                <w:sz w:val="20"/>
                <w:szCs w:val="20"/>
              </w:rPr>
              <w:t>60</w:t>
            </w:r>
          </w:p>
        </w:tc>
        <w:tc>
          <w:tcPr>
            <w:tcW w:w="1208" w:type="dxa"/>
            <w:vAlign w:val="center"/>
          </w:tcPr>
          <w:p w:rsidR="00780EB6" w:rsidRPr="00597021" w:rsidRDefault="00780EB6">
            <w:pPr>
              <w:jc w:val="center"/>
              <w:rPr>
                <w:sz w:val="20"/>
                <w:szCs w:val="20"/>
              </w:rPr>
            </w:pPr>
            <w:r w:rsidRPr="00597021">
              <w:rPr>
                <w:sz w:val="20"/>
                <w:szCs w:val="20"/>
              </w:rPr>
              <w:t>100</w:t>
            </w:r>
          </w:p>
        </w:tc>
        <w:tc>
          <w:tcPr>
            <w:tcW w:w="1208" w:type="dxa"/>
            <w:vAlign w:val="center"/>
          </w:tcPr>
          <w:p w:rsidR="00780EB6" w:rsidRPr="00597021" w:rsidRDefault="00780EB6">
            <w:pPr>
              <w:jc w:val="center"/>
              <w:rPr>
                <w:sz w:val="20"/>
                <w:szCs w:val="20"/>
              </w:rPr>
            </w:pPr>
            <w:r w:rsidRPr="00597021">
              <w:rPr>
                <w:sz w:val="20"/>
                <w:szCs w:val="20"/>
              </w:rPr>
              <w:t>100</w:t>
            </w:r>
          </w:p>
        </w:tc>
      </w:tr>
      <w:tr w:rsidR="00780EB6" w:rsidRPr="00597021" w:rsidTr="00D70C0D">
        <w:tc>
          <w:tcPr>
            <w:tcW w:w="1908" w:type="dxa"/>
          </w:tcPr>
          <w:p w:rsidR="00780EB6" w:rsidRPr="00597021" w:rsidRDefault="00780EB6">
            <w:pPr>
              <w:rPr>
                <w:i/>
                <w:sz w:val="20"/>
                <w:szCs w:val="20"/>
              </w:rPr>
            </w:pPr>
            <w:r w:rsidRPr="00597021">
              <w:rPr>
                <w:i/>
                <w:sz w:val="20"/>
                <w:szCs w:val="20"/>
              </w:rPr>
              <w:t>Part des bacheliers L</w:t>
            </w:r>
          </w:p>
        </w:tc>
        <w:tc>
          <w:tcPr>
            <w:tcW w:w="1340" w:type="dxa"/>
            <w:vAlign w:val="center"/>
          </w:tcPr>
          <w:p w:rsidR="00780EB6" w:rsidRPr="00597021" w:rsidRDefault="00780EB6">
            <w:pPr>
              <w:jc w:val="center"/>
              <w:rPr>
                <w:sz w:val="20"/>
                <w:szCs w:val="20"/>
              </w:rPr>
            </w:pPr>
            <w:r w:rsidRPr="00597021">
              <w:rPr>
                <w:sz w:val="20"/>
                <w:szCs w:val="20"/>
              </w:rPr>
              <w:t>86.67</w:t>
            </w:r>
          </w:p>
        </w:tc>
        <w:tc>
          <w:tcPr>
            <w:tcW w:w="1208" w:type="dxa"/>
            <w:vAlign w:val="center"/>
          </w:tcPr>
          <w:p w:rsidR="00780EB6" w:rsidRPr="00597021" w:rsidRDefault="00780EB6">
            <w:pPr>
              <w:jc w:val="center"/>
              <w:rPr>
                <w:sz w:val="20"/>
                <w:szCs w:val="20"/>
              </w:rPr>
            </w:pPr>
            <w:r w:rsidRPr="00597021">
              <w:rPr>
                <w:sz w:val="20"/>
                <w:szCs w:val="20"/>
              </w:rPr>
              <w:t>77.78</w:t>
            </w:r>
          </w:p>
        </w:tc>
        <w:tc>
          <w:tcPr>
            <w:tcW w:w="1208" w:type="dxa"/>
            <w:vAlign w:val="center"/>
          </w:tcPr>
          <w:p w:rsidR="00780EB6" w:rsidRPr="00597021" w:rsidRDefault="00780EB6">
            <w:pPr>
              <w:jc w:val="center"/>
              <w:rPr>
                <w:sz w:val="20"/>
                <w:szCs w:val="20"/>
              </w:rPr>
            </w:pPr>
            <w:r w:rsidRPr="00597021">
              <w:rPr>
                <w:sz w:val="20"/>
                <w:szCs w:val="20"/>
              </w:rPr>
              <w:t>100</w:t>
            </w:r>
          </w:p>
        </w:tc>
        <w:tc>
          <w:tcPr>
            <w:tcW w:w="1208" w:type="dxa"/>
            <w:vAlign w:val="center"/>
          </w:tcPr>
          <w:p w:rsidR="00780EB6" w:rsidRPr="00597021" w:rsidRDefault="00780EB6">
            <w:pPr>
              <w:jc w:val="center"/>
              <w:rPr>
                <w:sz w:val="20"/>
                <w:szCs w:val="20"/>
              </w:rPr>
            </w:pPr>
            <w:r w:rsidRPr="00597021">
              <w:rPr>
                <w:sz w:val="20"/>
                <w:szCs w:val="20"/>
              </w:rPr>
              <w:t>75</w:t>
            </w:r>
          </w:p>
        </w:tc>
        <w:tc>
          <w:tcPr>
            <w:tcW w:w="1208" w:type="dxa"/>
            <w:vAlign w:val="center"/>
          </w:tcPr>
          <w:p w:rsidR="00780EB6" w:rsidRPr="00597021" w:rsidRDefault="00780EB6">
            <w:pPr>
              <w:jc w:val="center"/>
              <w:rPr>
                <w:sz w:val="20"/>
                <w:szCs w:val="20"/>
              </w:rPr>
            </w:pPr>
            <w:r w:rsidRPr="00597021">
              <w:rPr>
                <w:sz w:val="20"/>
                <w:szCs w:val="20"/>
              </w:rPr>
              <w:t>81.82</w:t>
            </w:r>
          </w:p>
        </w:tc>
        <w:tc>
          <w:tcPr>
            <w:tcW w:w="1208" w:type="dxa"/>
            <w:vAlign w:val="center"/>
          </w:tcPr>
          <w:p w:rsidR="00780EB6" w:rsidRPr="00597021" w:rsidRDefault="00780EB6">
            <w:pPr>
              <w:jc w:val="center"/>
              <w:rPr>
                <w:sz w:val="20"/>
                <w:szCs w:val="20"/>
              </w:rPr>
            </w:pPr>
            <w:r w:rsidRPr="00597021">
              <w:rPr>
                <w:sz w:val="20"/>
                <w:szCs w:val="20"/>
              </w:rPr>
              <w:t>?</w:t>
            </w:r>
          </w:p>
        </w:tc>
      </w:tr>
      <w:tr w:rsidR="00780EB6" w:rsidRPr="00597021" w:rsidTr="00D70C0D">
        <w:tc>
          <w:tcPr>
            <w:tcW w:w="1908" w:type="dxa"/>
          </w:tcPr>
          <w:p w:rsidR="00780EB6" w:rsidRPr="00597021" w:rsidRDefault="00780EB6">
            <w:pPr>
              <w:rPr>
                <w:i/>
                <w:sz w:val="20"/>
                <w:szCs w:val="20"/>
              </w:rPr>
            </w:pPr>
            <w:r w:rsidRPr="00597021">
              <w:rPr>
                <w:i/>
                <w:sz w:val="20"/>
                <w:szCs w:val="20"/>
              </w:rPr>
              <w:t>Part des bacheliers ES</w:t>
            </w:r>
          </w:p>
        </w:tc>
        <w:tc>
          <w:tcPr>
            <w:tcW w:w="1340"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r>
      <w:tr w:rsidR="00780EB6" w:rsidRPr="00597021" w:rsidTr="00D70C0D">
        <w:tc>
          <w:tcPr>
            <w:tcW w:w="1908" w:type="dxa"/>
          </w:tcPr>
          <w:p w:rsidR="00780EB6" w:rsidRPr="00597021" w:rsidRDefault="00780EB6">
            <w:pPr>
              <w:rPr>
                <w:i/>
                <w:sz w:val="20"/>
                <w:szCs w:val="20"/>
              </w:rPr>
            </w:pPr>
            <w:r w:rsidRPr="00597021">
              <w:rPr>
                <w:i/>
                <w:sz w:val="20"/>
                <w:szCs w:val="20"/>
              </w:rPr>
              <w:t>Part des bacheliers S</w:t>
            </w:r>
          </w:p>
        </w:tc>
        <w:tc>
          <w:tcPr>
            <w:tcW w:w="1340" w:type="dxa"/>
            <w:vAlign w:val="center"/>
          </w:tcPr>
          <w:p w:rsidR="00780EB6" w:rsidRPr="00597021" w:rsidRDefault="00780EB6">
            <w:pPr>
              <w:jc w:val="center"/>
              <w:rPr>
                <w:sz w:val="20"/>
                <w:szCs w:val="20"/>
              </w:rPr>
            </w:pPr>
            <w:r w:rsidRPr="00597021">
              <w:rPr>
                <w:sz w:val="20"/>
                <w:szCs w:val="20"/>
              </w:rPr>
              <w:t>13.33</w:t>
            </w:r>
          </w:p>
        </w:tc>
        <w:tc>
          <w:tcPr>
            <w:tcW w:w="1208" w:type="dxa"/>
            <w:vAlign w:val="center"/>
          </w:tcPr>
          <w:p w:rsidR="00780EB6" w:rsidRPr="00597021" w:rsidRDefault="00780EB6">
            <w:pPr>
              <w:jc w:val="center"/>
              <w:rPr>
                <w:sz w:val="20"/>
                <w:szCs w:val="20"/>
              </w:rPr>
            </w:pPr>
            <w:r w:rsidRPr="00597021">
              <w:rPr>
                <w:sz w:val="20"/>
                <w:szCs w:val="20"/>
              </w:rPr>
              <w:t>22.22</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18.18</w:t>
            </w:r>
          </w:p>
        </w:tc>
        <w:tc>
          <w:tcPr>
            <w:tcW w:w="1208" w:type="dxa"/>
            <w:vAlign w:val="center"/>
          </w:tcPr>
          <w:p w:rsidR="00780EB6" w:rsidRPr="00597021" w:rsidRDefault="00780EB6">
            <w:pPr>
              <w:jc w:val="center"/>
              <w:rPr>
                <w:sz w:val="20"/>
                <w:szCs w:val="20"/>
              </w:rPr>
            </w:pPr>
          </w:p>
        </w:tc>
      </w:tr>
      <w:tr w:rsidR="00780EB6" w:rsidRPr="00597021" w:rsidTr="00D70C0D">
        <w:tc>
          <w:tcPr>
            <w:tcW w:w="1908" w:type="dxa"/>
          </w:tcPr>
          <w:p w:rsidR="00780EB6" w:rsidRPr="00597021" w:rsidRDefault="00780EB6">
            <w:pPr>
              <w:rPr>
                <w:i/>
                <w:sz w:val="20"/>
                <w:szCs w:val="20"/>
              </w:rPr>
            </w:pPr>
            <w:r w:rsidRPr="00597021">
              <w:rPr>
                <w:i/>
                <w:sz w:val="20"/>
                <w:szCs w:val="20"/>
              </w:rPr>
              <w:t>Part des bacheliers Technologiques</w:t>
            </w:r>
          </w:p>
        </w:tc>
        <w:tc>
          <w:tcPr>
            <w:tcW w:w="1340"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r>
      <w:tr w:rsidR="00780EB6" w:rsidRPr="00597021" w:rsidTr="00D70C0D">
        <w:tc>
          <w:tcPr>
            <w:tcW w:w="1908" w:type="dxa"/>
          </w:tcPr>
          <w:p w:rsidR="00780EB6" w:rsidRPr="00597021" w:rsidRDefault="00780EB6">
            <w:pPr>
              <w:rPr>
                <w:i/>
                <w:sz w:val="20"/>
                <w:szCs w:val="20"/>
              </w:rPr>
            </w:pPr>
            <w:r w:rsidRPr="00597021">
              <w:rPr>
                <w:i/>
                <w:sz w:val="20"/>
                <w:szCs w:val="20"/>
              </w:rPr>
              <w:t>Part des bacheliers professionnels</w:t>
            </w:r>
          </w:p>
        </w:tc>
        <w:tc>
          <w:tcPr>
            <w:tcW w:w="1340"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0</w:t>
            </w:r>
          </w:p>
        </w:tc>
      </w:tr>
      <w:tr w:rsidR="00780EB6" w:rsidRPr="00597021" w:rsidTr="00D70C0D">
        <w:tc>
          <w:tcPr>
            <w:tcW w:w="1908" w:type="dxa"/>
          </w:tcPr>
          <w:p w:rsidR="00780EB6" w:rsidRPr="00597021" w:rsidRDefault="00780EB6">
            <w:pPr>
              <w:rPr>
                <w:i/>
                <w:sz w:val="20"/>
                <w:szCs w:val="20"/>
              </w:rPr>
            </w:pPr>
            <w:r w:rsidRPr="00597021">
              <w:rPr>
                <w:i/>
                <w:sz w:val="20"/>
                <w:szCs w:val="20"/>
              </w:rPr>
              <w:t>Part des étudiants boursiers</w:t>
            </w:r>
          </w:p>
        </w:tc>
        <w:tc>
          <w:tcPr>
            <w:tcW w:w="1340" w:type="dxa"/>
            <w:vAlign w:val="center"/>
          </w:tcPr>
          <w:p w:rsidR="00780EB6" w:rsidRPr="00597021" w:rsidRDefault="00780EB6">
            <w:pPr>
              <w:jc w:val="center"/>
              <w:rPr>
                <w:sz w:val="20"/>
                <w:szCs w:val="20"/>
              </w:rPr>
            </w:pPr>
            <w:r w:rsidRPr="00597021">
              <w:rPr>
                <w:sz w:val="20"/>
                <w:szCs w:val="20"/>
              </w:rPr>
              <w:t>33.3</w:t>
            </w:r>
          </w:p>
        </w:tc>
        <w:tc>
          <w:tcPr>
            <w:tcW w:w="1208" w:type="dxa"/>
            <w:vAlign w:val="center"/>
          </w:tcPr>
          <w:p w:rsidR="00780EB6" w:rsidRPr="00597021" w:rsidRDefault="00780EB6">
            <w:pPr>
              <w:jc w:val="center"/>
              <w:rPr>
                <w:sz w:val="20"/>
                <w:szCs w:val="20"/>
              </w:rPr>
            </w:pPr>
            <w:r w:rsidRPr="00597021">
              <w:rPr>
                <w:sz w:val="20"/>
                <w:szCs w:val="20"/>
              </w:rPr>
              <w:t>77.78</w:t>
            </w:r>
          </w:p>
        </w:tc>
        <w:tc>
          <w:tcPr>
            <w:tcW w:w="1208" w:type="dxa"/>
            <w:vAlign w:val="center"/>
          </w:tcPr>
          <w:p w:rsidR="00780EB6" w:rsidRPr="00597021" w:rsidRDefault="00780EB6">
            <w:pPr>
              <w:jc w:val="center"/>
              <w:rPr>
                <w:sz w:val="20"/>
                <w:szCs w:val="20"/>
              </w:rPr>
            </w:pPr>
            <w:r w:rsidRPr="00597021">
              <w:rPr>
                <w:sz w:val="20"/>
                <w:szCs w:val="20"/>
              </w:rPr>
              <w:t>0</w:t>
            </w:r>
          </w:p>
        </w:tc>
        <w:tc>
          <w:tcPr>
            <w:tcW w:w="1208" w:type="dxa"/>
            <w:vAlign w:val="center"/>
          </w:tcPr>
          <w:p w:rsidR="00780EB6" w:rsidRPr="00597021" w:rsidRDefault="00780EB6">
            <w:pPr>
              <w:jc w:val="center"/>
              <w:rPr>
                <w:sz w:val="20"/>
                <w:szCs w:val="20"/>
              </w:rPr>
            </w:pPr>
            <w:r w:rsidRPr="00597021">
              <w:rPr>
                <w:sz w:val="20"/>
                <w:szCs w:val="20"/>
              </w:rPr>
              <w:t>25</w:t>
            </w:r>
          </w:p>
        </w:tc>
        <w:tc>
          <w:tcPr>
            <w:tcW w:w="1208" w:type="dxa"/>
            <w:vAlign w:val="center"/>
          </w:tcPr>
          <w:p w:rsidR="00780EB6" w:rsidRPr="00597021" w:rsidRDefault="00780EB6">
            <w:pPr>
              <w:jc w:val="center"/>
              <w:rPr>
                <w:sz w:val="20"/>
                <w:szCs w:val="20"/>
              </w:rPr>
            </w:pPr>
            <w:r w:rsidRPr="00597021">
              <w:rPr>
                <w:sz w:val="20"/>
                <w:szCs w:val="20"/>
              </w:rPr>
              <w:t>33.33</w:t>
            </w:r>
          </w:p>
        </w:tc>
        <w:tc>
          <w:tcPr>
            <w:tcW w:w="1208" w:type="dxa"/>
            <w:vAlign w:val="center"/>
          </w:tcPr>
          <w:p w:rsidR="00780EB6" w:rsidRPr="00597021" w:rsidRDefault="00780EB6">
            <w:pPr>
              <w:jc w:val="center"/>
              <w:rPr>
                <w:sz w:val="20"/>
                <w:szCs w:val="20"/>
              </w:rPr>
            </w:pPr>
            <w:r w:rsidRPr="00597021">
              <w:rPr>
                <w:sz w:val="20"/>
                <w:szCs w:val="20"/>
              </w:rPr>
              <w:t>18.18</w:t>
            </w:r>
          </w:p>
        </w:tc>
      </w:tr>
      <w:tr w:rsidR="00780EB6" w:rsidRPr="00597021" w:rsidTr="00D70C0D">
        <w:tc>
          <w:tcPr>
            <w:tcW w:w="1908" w:type="dxa"/>
          </w:tcPr>
          <w:p w:rsidR="00780EB6" w:rsidRPr="00597021" w:rsidRDefault="00780EB6">
            <w:pPr>
              <w:rPr>
                <w:i/>
                <w:sz w:val="20"/>
                <w:szCs w:val="20"/>
              </w:rPr>
            </w:pPr>
            <w:r w:rsidRPr="00597021">
              <w:rPr>
                <w:i/>
                <w:sz w:val="20"/>
                <w:szCs w:val="20"/>
              </w:rPr>
              <w:t>Age moyen</w:t>
            </w:r>
          </w:p>
        </w:tc>
        <w:tc>
          <w:tcPr>
            <w:tcW w:w="1340" w:type="dxa"/>
            <w:vAlign w:val="center"/>
          </w:tcPr>
          <w:p w:rsidR="00780EB6" w:rsidRPr="00597021" w:rsidRDefault="00780EB6">
            <w:pPr>
              <w:jc w:val="center"/>
              <w:rPr>
                <w:sz w:val="20"/>
                <w:szCs w:val="20"/>
              </w:rPr>
            </w:pPr>
            <w:r w:rsidRPr="00597021">
              <w:rPr>
                <w:sz w:val="20"/>
                <w:szCs w:val="20"/>
              </w:rPr>
              <w:t>23.67</w:t>
            </w:r>
          </w:p>
        </w:tc>
        <w:tc>
          <w:tcPr>
            <w:tcW w:w="1208" w:type="dxa"/>
            <w:vAlign w:val="center"/>
          </w:tcPr>
          <w:p w:rsidR="00780EB6" w:rsidRPr="00597021" w:rsidRDefault="00780EB6">
            <w:pPr>
              <w:jc w:val="center"/>
              <w:rPr>
                <w:sz w:val="20"/>
                <w:szCs w:val="20"/>
              </w:rPr>
            </w:pPr>
            <w:r w:rsidRPr="00597021">
              <w:rPr>
                <w:sz w:val="20"/>
                <w:szCs w:val="20"/>
              </w:rPr>
              <w:t>21.78</w:t>
            </w:r>
          </w:p>
        </w:tc>
        <w:tc>
          <w:tcPr>
            <w:tcW w:w="1208" w:type="dxa"/>
            <w:vAlign w:val="center"/>
          </w:tcPr>
          <w:p w:rsidR="00780EB6" w:rsidRPr="00597021" w:rsidRDefault="00780EB6">
            <w:pPr>
              <w:jc w:val="center"/>
              <w:rPr>
                <w:sz w:val="20"/>
                <w:szCs w:val="20"/>
              </w:rPr>
            </w:pPr>
            <w:r w:rsidRPr="00597021">
              <w:rPr>
                <w:sz w:val="20"/>
                <w:szCs w:val="20"/>
              </w:rPr>
              <w:t>21.67</w:t>
            </w:r>
          </w:p>
        </w:tc>
        <w:tc>
          <w:tcPr>
            <w:tcW w:w="1208" w:type="dxa"/>
            <w:vAlign w:val="center"/>
          </w:tcPr>
          <w:p w:rsidR="00780EB6" w:rsidRPr="00597021" w:rsidRDefault="00780EB6">
            <w:pPr>
              <w:jc w:val="center"/>
              <w:rPr>
                <w:sz w:val="20"/>
                <w:szCs w:val="20"/>
              </w:rPr>
            </w:pPr>
            <w:r w:rsidRPr="00597021">
              <w:rPr>
                <w:sz w:val="20"/>
                <w:szCs w:val="20"/>
              </w:rPr>
              <w:t>23</w:t>
            </w:r>
          </w:p>
        </w:tc>
        <w:tc>
          <w:tcPr>
            <w:tcW w:w="1208" w:type="dxa"/>
            <w:vAlign w:val="center"/>
          </w:tcPr>
          <w:p w:rsidR="00780EB6" w:rsidRPr="00597021" w:rsidRDefault="00780EB6">
            <w:pPr>
              <w:jc w:val="center"/>
              <w:rPr>
                <w:sz w:val="20"/>
                <w:szCs w:val="20"/>
              </w:rPr>
            </w:pPr>
            <w:r w:rsidRPr="00597021">
              <w:rPr>
                <w:sz w:val="20"/>
                <w:szCs w:val="20"/>
              </w:rPr>
              <w:t>27</w:t>
            </w:r>
          </w:p>
        </w:tc>
        <w:tc>
          <w:tcPr>
            <w:tcW w:w="1208" w:type="dxa"/>
            <w:vAlign w:val="center"/>
          </w:tcPr>
          <w:p w:rsidR="00780EB6" w:rsidRPr="00597021" w:rsidRDefault="00780EB6">
            <w:pPr>
              <w:jc w:val="center"/>
              <w:rPr>
                <w:sz w:val="20"/>
                <w:szCs w:val="20"/>
              </w:rPr>
            </w:pPr>
            <w:r w:rsidRPr="00597021">
              <w:rPr>
                <w:sz w:val="20"/>
                <w:szCs w:val="20"/>
              </w:rPr>
              <w:t>?</w:t>
            </w:r>
          </w:p>
        </w:tc>
      </w:tr>
    </w:tbl>
    <w:p w:rsidR="00780EB6" w:rsidRPr="00597021" w:rsidRDefault="00780EB6" w:rsidP="00D70C0D">
      <w:pPr>
        <w:jc w:val="both"/>
        <w:rPr>
          <w:sz w:val="20"/>
        </w:rPr>
      </w:pPr>
    </w:p>
    <w:p w:rsidR="00780EB6" w:rsidRPr="00597021" w:rsidRDefault="00780EB6" w:rsidP="00D70C0D">
      <w:pPr>
        <w:rPr>
          <w:b/>
          <w:bCs/>
          <w:sz w:val="20"/>
          <w:szCs w:val="20"/>
        </w:rPr>
      </w:pPr>
      <w:r w:rsidRPr="00597021">
        <w:rPr>
          <w:b/>
          <w:bCs/>
          <w:sz w:val="20"/>
          <w:szCs w:val="20"/>
        </w:rPr>
        <w:t>Part des étudiants de M1 inscrit à l’UM3 en n-1 / Part des étudiants de M2 inscrit à l’UM3 en n-1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
        <w:gridCol w:w="1535"/>
        <w:gridCol w:w="1535"/>
        <w:gridCol w:w="1536"/>
        <w:gridCol w:w="1536"/>
      </w:tblGrid>
      <w:tr w:rsidR="00780EB6" w:rsidRPr="00597021" w:rsidTr="00D70C0D">
        <w:tc>
          <w:tcPr>
            <w:tcW w:w="1535" w:type="dxa"/>
          </w:tcPr>
          <w:p w:rsidR="00780EB6" w:rsidRPr="00597021" w:rsidRDefault="00780EB6">
            <w:pPr>
              <w:ind w:left="-1088"/>
              <w:jc w:val="right"/>
            </w:pPr>
          </w:p>
        </w:tc>
        <w:tc>
          <w:tcPr>
            <w:tcW w:w="3070" w:type="dxa"/>
            <w:gridSpan w:val="2"/>
          </w:tcPr>
          <w:p w:rsidR="00780EB6" w:rsidRPr="00597021" w:rsidRDefault="00780EB6">
            <w:pPr>
              <w:jc w:val="center"/>
              <w:rPr>
                <w:lang w:val="de-DE"/>
              </w:rPr>
            </w:pPr>
            <w:r w:rsidRPr="00597021">
              <w:rPr>
                <w:lang w:val="de-DE"/>
              </w:rPr>
              <w:t>M1</w:t>
            </w:r>
          </w:p>
        </w:tc>
        <w:tc>
          <w:tcPr>
            <w:tcW w:w="3072" w:type="dxa"/>
            <w:gridSpan w:val="2"/>
          </w:tcPr>
          <w:p w:rsidR="00780EB6" w:rsidRPr="00597021" w:rsidRDefault="00780EB6">
            <w:pPr>
              <w:jc w:val="center"/>
              <w:rPr>
                <w:lang w:val="de-DE"/>
              </w:rPr>
            </w:pPr>
            <w:r w:rsidRPr="00597021">
              <w:rPr>
                <w:lang w:val="de-DE"/>
              </w:rPr>
              <w:t>M2</w:t>
            </w:r>
          </w:p>
        </w:tc>
      </w:tr>
      <w:tr w:rsidR="00780EB6" w:rsidRPr="00597021" w:rsidTr="00D70C0D">
        <w:tc>
          <w:tcPr>
            <w:tcW w:w="1535" w:type="dxa"/>
          </w:tcPr>
          <w:p w:rsidR="00780EB6" w:rsidRPr="00597021" w:rsidRDefault="00780EB6">
            <w:pPr>
              <w:jc w:val="center"/>
              <w:rPr>
                <w:lang w:val="de-DE"/>
              </w:rPr>
            </w:pPr>
          </w:p>
        </w:tc>
        <w:tc>
          <w:tcPr>
            <w:tcW w:w="1535" w:type="dxa"/>
          </w:tcPr>
          <w:p w:rsidR="00780EB6" w:rsidRPr="00597021" w:rsidRDefault="00780EB6">
            <w:pPr>
              <w:jc w:val="center"/>
              <w:rPr>
                <w:lang w:val="de-DE"/>
              </w:rPr>
            </w:pPr>
            <w:r w:rsidRPr="00597021">
              <w:rPr>
                <w:lang w:val="de-DE"/>
              </w:rPr>
              <w:t>UM3</w:t>
            </w:r>
          </w:p>
        </w:tc>
        <w:tc>
          <w:tcPr>
            <w:tcW w:w="1535" w:type="dxa"/>
          </w:tcPr>
          <w:p w:rsidR="00780EB6" w:rsidRPr="00597021" w:rsidRDefault="00780EB6">
            <w:pPr>
              <w:jc w:val="center"/>
              <w:rPr>
                <w:lang w:val="de-DE"/>
              </w:rPr>
            </w:pPr>
            <w:proofErr w:type="spellStart"/>
            <w:r w:rsidRPr="00597021">
              <w:rPr>
                <w:lang w:val="de-DE"/>
              </w:rPr>
              <w:t>Autre</w:t>
            </w:r>
            <w:proofErr w:type="spellEnd"/>
          </w:p>
        </w:tc>
        <w:tc>
          <w:tcPr>
            <w:tcW w:w="1536" w:type="dxa"/>
          </w:tcPr>
          <w:p w:rsidR="00780EB6" w:rsidRPr="00597021" w:rsidRDefault="00780EB6">
            <w:pPr>
              <w:jc w:val="center"/>
              <w:rPr>
                <w:lang w:val="de-DE"/>
              </w:rPr>
            </w:pPr>
            <w:r w:rsidRPr="00597021">
              <w:rPr>
                <w:lang w:val="de-DE"/>
              </w:rPr>
              <w:t>UM3</w:t>
            </w:r>
          </w:p>
        </w:tc>
        <w:tc>
          <w:tcPr>
            <w:tcW w:w="1536" w:type="dxa"/>
          </w:tcPr>
          <w:p w:rsidR="00780EB6" w:rsidRPr="00597021" w:rsidRDefault="00780EB6">
            <w:pPr>
              <w:jc w:val="center"/>
              <w:rPr>
                <w:lang w:val="de-DE"/>
              </w:rPr>
            </w:pPr>
            <w:proofErr w:type="spellStart"/>
            <w:r w:rsidRPr="00597021">
              <w:rPr>
                <w:lang w:val="de-DE"/>
              </w:rPr>
              <w:t>Autre</w:t>
            </w:r>
            <w:proofErr w:type="spellEnd"/>
          </w:p>
        </w:tc>
      </w:tr>
      <w:tr w:rsidR="00780EB6" w:rsidRPr="00597021" w:rsidTr="00D70C0D">
        <w:tc>
          <w:tcPr>
            <w:tcW w:w="1535" w:type="dxa"/>
          </w:tcPr>
          <w:p w:rsidR="00780EB6" w:rsidRPr="00597021" w:rsidRDefault="00780EB6">
            <w:pPr>
              <w:rPr>
                <w:lang w:val="de-DE"/>
              </w:rPr>
            </w:pPr>
            <w:r w:rsidRPr="00597021">
              <w:rPr>
                <w:lang w:val="de-DE"/>
              </w:rPr>
              <w:t>2006-2007</w:t>
            </w:r>
          </w:p>
        </w:tc>
        <w:tc>
          <w:tcPr>
            <w:tcW w:w="1535" w:type="dxa"/>
            <w:vAlign w:val="center"/>
          </w:tcPr>
          <w:p w:rsidR="00780EB6" w:rsidRPr="00597021" w:rsidRDefault="00780EB6">
            <w:pPr>
              <w:jc w:val="center"/>
              <w:rPr>
                <w:lang w:val="de-DE"/>
              </w:rPr>
            </w:pPr>
            <w:r w:rsidRPr="00597021">
              <w:rPr>
                <w:lang w:val="de-DE"/>
              </w:rPr>
              <w:t>11</w:t>
            </w:r>
          </w:p>
        </w:tc>
        <w:tc>
          <w:tcPr>
            <w:tcW w:w="1535" w:type="dxa"/>
            <w:vAlign w:val="center"/>
          </w:tcPr>
          <w:p w:rsidR="00780EB6" w:rsidRPr="00597021" w:rsidRDefault="00780EB6">
            <w:pPr>
              <w:jc w:val="center"/>
              <w:rPr>
                <w:lang w:val="de-DE"/>
              </w:rPr>
            </w:pPr>
            <w:r w:rsidRPr="00597021">
              <w:rPr>
                <w:lang w:val="de-DE"/>
              </w:rPr>
              <w:t>4</w:t>
            </w:r>
          </w:p>
        </w:tc>
        <w:tc>
          <w:tcPr>
            <w:tcW w:w="1536" w:type="dxa"/>
            <w:vAlign w:val="center"/>
          </w:tcPr>
          <w:p w:rsidR="00780EB6" w:rsidRPr="00597021" w:rsidRDefault="00780EB6">
            <w:pPr>
              <w:jc w:val="center"/>
              <w:rPr>
                <w:lang w:val="de-DE"/>
              </w:rPr>
            </w:pPr>
            <w:r w:rsidRPr="00597021">
              <w:rPr>
                <w:lang w:val="de-DE"/>
              </w:rPr>
              <w:t>2</w:t>
            </w:r>
          </w:p>
        </w:tc>
        <w:tc>
          <w:tcPr>
            <w:tcW w:w="1536" w:type="dxa"/>
            <w:vAlign w:val="center"/>
          </w:tcPr>
          <w:p w:rsidR="00780EB6" w:rsidRPr="00597021" w:rsidRDefault="00780EB6">
            <w:pPr>
              <w:jc w:val="center"/>
              <w:rPr>
                <w:lang w:val="de-DE"/>
              </w:rPr>
            </w:pPr>
            <w:r w:rsidRPr="00597021">
              <w:rPr>
                <w:lang w:val="de-DE"/>
              </w:rPr>
              <w:t>2</w:t>
            </w:r>
          </w:p>
        </w:tc>
      </w:tr>
      <w:tr w:rsidR="00780EB6" w:rsidRPr="00597021" w:rsidTr="00D70C0D">
        <w:tc>
          <w:tcPr>
            <w:tcW w:w="1535" w:type="dxa"/>
          </w:tcPr>
          <w:p w:rsidR="00780EB6" w:rsidRPr="00597021" w:rsidRDefault="00780EB6">
            <w:pPr>
              <w:rPr>
                <w:lang w:val="de-DE"/>
              </w:rPr>
            </w:pPr>
            <w:r w:rsidRPr="00597021">
              <w:rPr>
                <w:lang w:val="de-DE"/>
              </w:rPr>
              <w:t>2007-2008</w:t>
            </w:r>
          </w:p>
        </w:tc>
        <w:tc>
          <w:tcPr>
            <w:tcW w:w="1535" w:type="dxa"/>
            <w:vAlign w:val="center"/>
          </w:tcPr>
          <w:p w:rsidR="00780EB6" w:rsidRPr="00597021" w:rsidRDefault="00780EB6">
            <w:pPr>
              <w:jc w:val="center"/>
              <w:rPr>
                <w:lang w:val="de-DE"/>
              </w:rPr>
            </w:pPr>
            <w:r w:rsidRPr="00597021">
              <w:rPr>
                <w:lang w:val="de-DE"/>
              </w:rPr>
              <w:t>9</w:t>
            </w:r>
          </w:p>
        </w:tc>
        <w:tc>
          <w:tcPr>
            <w:tcW w:w="1535" w:type="dxa"/>
            <w:vAlign w:val="center"/>
          </w:tcPr>
          <w:p w:rsidR="00780EB6" w:rsidRPr="00597021" w:rsidRDefault="00780EB6">
            <w:pPr>
              <w:jc w:val="center"/>
              <w:rPr>
                <w:lang w:val="de-DE"/>
              </w:rPr>
            </w:pPr>
            <w:r w:rsidRPr="00597021">
              <w:rPr>
                <w:lang w:val="de-DE"/>
              </w:rPr>
              <w:t>0</w:t>
            </w:r>
          </w:p>
        </w:tc>
        <w:tc>
          <w:tcPr>
            <w:tcW w:w="1536" w:type="dxa"/>
            <w:vAlign w:val="center"/>
          </w:tcPr>
          <w:p w:rsidR="00780EB6" w:rsidRPr="00597021" w:rsidRDefault="00780EB6">
            <w:pPr>
              <w:jc w:val="center"/>
              <w:rPr>
                <w:lang w:val="de-DE"/>
              </w:rPr>
            </w:pPr>
            <w:r w:rsidRPr="00597021">
              <w:rPr>
                <w:lang w:val="de-DE"/>
              </w:rPr>
              <w:t>4</w:t>
            </w:r>
          </w:p>
        </w:tc>
        <w:tc>
          <w:tcPr>
            <w:tcW w:w="1536" w:type="dxa"/>
            <w:vAlign w:val="center"/>
          </w:tcPr>
          <w:p w:rsidR="00780EB6" w:rsidRPr="00597021" w:rsidRDefault="00780EB6">
            <w:pPr>
              <w:jc w:val="center"/>
              <w:rPr>
                <w:lang w:val="de-DE"/>
              </w:rPr>
            </w:pPr>
            <w:r w:rsidRPr="00597021">
              <w:rPr>
                <w:lang w:val="de-DE"/>
              </w:rPr>
              <w:t>2</w:t>
            </w:r>
          </w:p>
        </w:tc>
      </w:tr>
      <w:tr w:rsidR="00780EB6" w:rsidRPr="00597021" w:rsidTr="00D70C0D">
        <w:tc>
          <w:tcPr>
            <w:tcW w:w="1535" w:type="dxa"/>
          </w:tcPr>
          <w:p w:rsidR="00780EB6" w:rsidRPr="00597021" w:rsidRDefault="00780EB6">
            <w:pPr>
              <w:rPr>
                <w:lang w:val="de-DE"/>
              </w:rPr>
            </w:pPr>
            <w:r w:rsidRPr="00597021">
              <w:rPr>
                <w:lang w:val="de-DE"/>
              </w:rPr>
              <w:t>2008-2009</w:t>
            </w:r>
          </w:p>
        </w:tc>
        <w:tc>
          <w:tcPr>
            <w:tcW w:w="1535" w:type="dxa"/>
            <w:vAlign w:val="center"/>
          </w:tcPr>
          <w:p w:rsidR="00780EB6" w:rsidRPr="00597021" w:rsidRDefault="00780EB6">
            <w:pPr>
              <w:jc w:val="center"/>
              <w:rPr>
                <w:lang w:val="de-DE"/>
              </w:rPr>
            </w:pPr>
            <w:r w:rsidRPr="00597021">
              <w:rPr>
                <w:lang w:val="de-DE"/>
              </w:rPr>
              <w:t>1</w:t>
            </w:r>
          </w:p>
        </w:tc>
        <w:tc>
          <w:tcPr>
            <w:tcW w:w="1535" w:type="dxa"/>
            <w:vAlign w:val="center"/>
          </w:tcPr>
          <w:p w:rsidR="00780EB6" w:rsidRPr="00597021" w:rsidRDefault="00780EB6">
            <w:pPr>
              <w:jc w:val="center"/>
              <w:rPr>
                <w:lang w:val="de-DE"/>
              </w:rPr>
            </w:pPr>
            <w:r w:rsidRPr="00597021">
              <w:rPr>
                <w:lang w:val="de-DE"/>
              </w:rPr>
              <w:t>2</w:t>
            </w:r>
          </w:p>
        </w:tc>
        <w:tc>
          <w:tcPr>
            <w:tcW w:w="1536" w:type="dxa"/>
            <w:vAlign w:val="center"/>
          </w:tcPr>
          <w:p w:rsidR="00780EB6" w:rsidRPr="00597021" w:rsidRDefault="00780EB6">
            <w:pPr>
              <w:jc w:val="center"/>
              <w:rPr>
                <w:lang w:val="de-DE"/>
              </w:rPr>
            </w:pPr>
            <w:r w:rsidRPr="00597021">
              <w:rPr>
                <w:lang w:val="de-DE"/>
              </w:rPr>
              <w:t>9</w:t>
            </w:r>
          </w:p>
        </w:tc>
        <w:tc>
          <w:tcPr>
            <w:tcW w:w="1536" w:type="dxa"/>
            <w:vAlign w:val="center"/>
          </w:tcPr>
          <w:p w:rsidR="00780EB6" w:rsidRPr="00597021" w:rsidRDefault="00780EB6">
            <w:pPr>
              <w:jc w:val="center"/>
              <w:rPr>
                <w:lang w:val="de-DE"/>
              </w:rPr>
            </w:pPr>
            <w:r w:rsidRPr="00597021">
              <w:rPr>
                <w:lang w:val="de-DE"/>
              </w:rPr>
              <w:t>2</w:t>
            </w:r>
          </w:p>
        </w:tc>
      </w:tr>
    </w:tbl>
    <w:p w:rsidR="00780EB6" w:rsidRPr="00597021" w:rsidRDefault="00780EB6" w:rsidP="00D70C0D">
      <w:pPr>
        <w:jc w:val="both"/>
        <w:rPr>
          <w:sz w:val="20"/>
          <w:lang w:val="de-DE"/>
        </w:rPr>
      </w:pPr>
    </w:p>
    <w:p w:rsidR="00780EB6" w:rsidRPr="00597021" w:rsidRDefault="00780EB6" w:rsidP="00D70C0D">
      <w:pPr>
        <w:jc w:val="both"/>
        <w:rPr>
          <w:lang w:val="de-DE"/>
        </w:rPr>
      </w:pP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rPr>
          <w:b/>
          <w:bCs/>
          <w:color w:val="0000FF"/>
        </w:rPr>
        <w:t>FLUX CONSTATES ET ATTENDUS, TAUX DE REUSSITE</w:t>
      </w:r>
    </w:p>
    <w:p w:rsidR="00780EB6" w:rsidRPr="00597021" w:rsidRDefault="00780EB6" w:rsidP="00D70C0D">
      <w:pPr>
        <w:rPr>
          <w:iCs/>
          <w:szCs w:val="20"/>
        </w:rPr>
      </w:pPr>
    </w:p>
    <w:p w:rsidR="00780EB6" w:rsidRPr="00597021" w:rsidRDefault="00780EB6" w:rsidP="00D70C0D">
      <w:pPr>
        <w:rPr>
          <w:b/>
          <w:bCs/>
          <w:iCs/>
          <w:szCs w:val="20"/>
        </w:rPr>
      </w:pPr>
      <w:r w:rsidRPr="00597021">
        <w:rPr>
          <w:b/>
          <w:bCs/>
          <w:iCs/>
          <w:szCs w:val="20"/>
        </w:rPr>
        <w:t>Tableaux Lettres</w:t>
      </w:r>
    </w:p>
    <w:tbl>
      <w:tblPr>
        <w:tblW w:w="8575" w:type="dxa"/>
        <w:tblLayout w:type="fixed"/>
        <w:tblCellMar>
          <w:left w:w="70" w:type="dxa"/>
          <w:right w:w="70" w:type="dxa"/>
        </w:tblCellMar>
        <w:tblLook w:val="0000"/>
      </w:tblPr>
      <w:tblGrid>
        <w:gridCol w:w="1620"/>
        <w:gridCol w:w="1002"/>
        <w:gridCol w:w="850"/>
        <w:gridCol w:w="851"/>
        <w:gridCol w:w="850"/>
        <w:gridCol w:w="851"/>
        <w:gridCol w:w="850"/>
        <w:gridCol w:w="851"/>
        <w:gridCol w:w="850"/>
      </w:tblGrid>
      <w:tr w:rsidR="00780EB6" w:rsidRPr="00597021" w:rsidTr="00D70C0D">
        <w:tc>
          <w:tcPr>
            <w:tcW w:w="1620" w:type="dxa"/>
            <w:tcBorders>
              <w:top w:val="single" w:sz="6" w:space="0" w:color="auto"/>
              <w:left w:val="single" w:sz="6" w:space="0" w:color="auto"/>
              <w:right w:val="single" w:sz="6" w:space="0" w:color="auto"/>
            </w:tcBorders>
          </w:tcPr>
          <w:p w:rsidR="00780EB6" w:rsidRPr="00597021" w:rsidRDefault="00780EB6">
            <w:pPr>
              <w:jc w:val="center"/>
            </w:pPr>
          </w:p>
        </w:tc>
        <w:tc>
          <w:tcPr>
            <w:tcW w:w="3553" w:type="dxa"/>
            <w:gridSpan w:val="4"/>
            <w:tcBorders>
              <w:top w:val="single" w:sz="6" w:space="0" w:color="auto"/>
              <w:left w:val="single" w:sz="6" w:space="0" w:color="auto"/>
              <w:bottom w:val="single" w:sz="6" w:space="0" w:color="auto"/>
              <w:right w:val="single" w:sz="6" w:space="0" w:color="auto"/>
            </w:tcBorders>
          </w:tcPr>
          <w:p w:rsidR="00780EB6" w:rsidRPr="00597021" w:rsidRDefault="00780EB6">
            <w:pPr>
              <w:tabs>
                <w:tab w:val="left" w:pos="922"/>
              </w:tabs>
              <w:ind w:left="71" w:right="-495"/>
              <w:jc w:val="center"/>
              <w:rPr>
                <w:b/>
                <w:bCs/>
              </w:rPr>
            </w:pPr>
            <w:r w:rsidRPr="00597021">
              <w:rPr>
                <w:b/>
                <w:bCs/>
              </w:rPr>
              <w:t>2007-2008</w:t>
            </w:r>
          </w:p>
        </w:tc>
        <w:tc>
          <w:tcPr>
            <w:tcW w:w="3402" w:type="dxa"/>
            <w:gridSpan w:val="4"/>
            <w:tcBorders>
              <w:top w:val="single" w:sz="6" w:space="0" w:color="auto"/>
              <w:left w:val="single" w:sz="6" w:space="0" w:color="auto"/>
              <w:bottom w:val="single" w:sz="6" w:space="0" w:color="auto"/>
              <w:right w:val="single" w:sz="6" w:space="0" w:color="auto"/>
            </w:tcBorders>
          </w:tcPr>
          <w:p w:rsidR="00780EB6" w:rsidRPr="00597021" w:rsidRDefault="00780EB6">
            <w:pPr>
              <w:ind w:left="-1489" w:firstLine="1489"/>
              <w:jc w:val="center"/>
              <w:rPr>
                <w:b/>
                <w:bCs/>
              </w:rPr>
            </w:pPr>
            <w:r w:rsidRPr="00597021">
              <w:rPr>
                <w:b/>
                <w:bCs/>
              </w:rPr>
              <w:t>2008-2009</w:t>
            </w:r>
          </w:p>
        </w:tc>
      </w:tr>
      <w:tr w:rsidR="00780EB6" w:rsidRPr="00597021" w:rsidTr="00D70C0D">
        <w:tc>
          <w:tcPr>
            <w:tcW w:w="1620" w:type="dxa"/>
            <w:tcBorders>
              <w:left w:val="single" w:sz="6" w:space="0" w:color="auto"/>
              <w:right w:val="single" w:sz="6" w:space="0" w:color="auto"/>
            </w:tcBorders>
          </w:tcPr>
          <w:p w:rsidR="00780EB6" w:rsidRPr="00597021" w:rsidRDefault="00780EB6">
            <w:pPr>
              <w:rPr>
                <w:b/>
                <w:bCs/>
                <w:szCs w:val="18"/>
              </w:rPr>
            </w:pPr>
          </w:p>
        </w:tc>
        <w:tc>
          <w:tcPr>
            <w:tcW w:w="1852" w:type="dxa"/>
            <w:gridSpan w:val="2"/>
            <w:tcBorders>
              <w:top w:val="single" w:sz="6" w:space="0" w:color="auto"/>
              <w:left w:val="single" w:sz="6" w:space="0" w:color="auto"/>
              <w:right w:val="single" w:sz="6" w:space="0" w:color="auto"/>
            </w:tcBorders>
          </w:tcPr>
          <w:p w:rsidR="00780EB6" w:rsidRPr="00597021" w:rsidRDefault="00780EB6">
            <w:pPr>
              <w:jc w:val="center"/>
            </w:pPr>
            <w:r w:rsidRPr="00597021">
              <w:t>M1</w:t>
            </w:r>
          </w:p>
        </w:tc>
        <w:tc>
          <w:tcPr>
            <w:tcW w:w="1701" w:type="dxa"/>
            <w:gridSpan w:val="2"/>
            <w:tcBorders>
              <w:right w:val="single" w:sz="6" w:space="0" w:color="auto"/>
            </w:tcBorders>
          </w:tcPr>
          <w:p w:rsidR="00780EB6" w:rsidRPr="00597021" w:rsidRDefault="00780EB6">
            <w:pPr>
              <w:ind w:left="355" w:hanging="355"/>
              <w:jc w:val="center"/>
            </w:pPr>
            <w:r w:rsidRPr="00597021">
              <w:t>M2</w:t>
            </w:r>
          </w:p>
        </w:tc>
        <w:tc>
          <w:tcPr>
            <w:tcW w:w="1701" w:type="dxa"/>
            <w:gridSpan w:val="2"/>
            <w:tcBorders>
              <w:left w:val="single" w:sz="6" w:space="0" w:color="auto"/>
              <w:right w:val="single" w:sz="6" w:space="0" w:color="auto"/>
            </w:tcBorders>
          </w:tcPr>
          <w:p w:rsidR="00780EB6" w:rsidRPr="00597021" w:rsidRDefault="00780EB6">
            <w:pPr>
              <w:ind w:left="215" w:hanging="215"/>
              <w:jc w:val="center"/>
            </w:pPr>
            <w:r w:rsidRPr="00597021">
              <w:t>M1</w:t>
            </w:r>
          </w:p>
        </w:tc>
        <w:tc>
          <w:tcPr>
            <w:tcW w:w="1701" w:type="dxa"/>
            <w:gridSpan w:val="2"/>
            <w:tcBorders>
              <w:left w:val="single" w:sz="6" w:space="0" w:color="auto"/>
              <w:right w:val="single" w:sz="6" w:space="0" w:color="auto"/>
            </w:tcBorders>
          </w:tcPr>
          <w:p w:rsidR="00780EB6" w:rsidRPr="00597021" w:rsidRDefault="00780EB6">
            <w:pPr>
              <w:jc w:val="center"/>
            </w:pPr>
            <w:r w:rsidRPr="00597021">
              <w:t>M2</w:t>
            </w:r>
          </w:p>
        </w:tc>
      </w:tr>
      <w:tr w:rsidR="00780EB6" w:rsidRPr="00597021" w:rsidTr="00D70C0D">
        <w:tc>
          <w:tcPr>
            <w:tcW w:w="1620" w:type="dxa"/>
            <w:tcBorders>
              <w:left w:val="single" w:sz="6" w:space="0" w:color="auto"/>
              <w:bottom w:val="single" w:sz="6" w:space="0" w:color="auto"/>
            </w:tcBorders>
          </w:tcPr>
          <w:p w:rsidR="00780EB6" w:rsidRPr="00597021" w:rsidRDefault="00780EB6">
            <w:pPr>
              <w:jc w:val="center"/>
            </w:pPr>
          </w:p>
          <w:p w:rsidR="00780EB6" w:rsidRPr="00597021" w:rsidRDefault="00780EB6">
            <w:pPr>
              <w:jc w:val="center"/>
            </w:pPr>
          </w:p>
        </w:tc>
        <w:tc>
          <w:tcPr>
            <w:tcW w:w="1002"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p>
          <w:p w:rsidR="00780EB6" w:rsidRPr="00597021" w:rsidRDefault="00780EB6">
            <w:pPr>
              <w:jc w:val="center"/>
            </w:pPr>
            <w:r w:rsidRPr="00597021">
              <w:t>FC</w:t>
            </w: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pPr>
              <w:jc w:val="center"/>
            </w:pPr>
            <w:r w:rsidRPr="00597021">
              <w:t>Inscrits Administratifs </w:t>
            </w: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87</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1</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p>
          <w:p w:rsidR="00780EB6" w:rsidRPr="00597021" w:rsidRDefault="00780EB6">
            <w:pPr>
              <w:jc w:val="center"/>
              <w:rPr>
                <w:szCs w:val="20"/>
              </w:rPr>
            </w:pPr>
            <w:r w:rsidRPr="00597021">
              <w:rPr>
                <w:szCs w:val="20"/>
              </w:rPr>
              <w:t>58</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p>
          <w:p w:rsidR="00780EB6" w:rsidRPr="00597021" w:rsidRDefault="00780EB6">
            <w:pPr>
              <w:jc w:val="center"/>
              <w:rPr>
                <w:szCs w:val="20"/>
              </w:rPr>
            </w:pPr>
            <w:r w:rsidRPr="00597021">
              <w:rPr>
                <w:szCs w:val="20"/>
              </w:rPr>
              <w:t>65</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p>
          <w:p w:rsidR="00780EB6" w:rsidRPr="00597021" w:rsidRDefault="00780EB6">
            <w:pPr>
              <w:jc w:val="center"/>
              <w:rPr>
                <w:szCs w:val="20"/>
              </w:rPr>
            </w:pPr>
            <w:r w:rsidRPr="00597021">
              <w:rPr>
                <w:szCs w:val="20"/>
              </w:rPr>
              <w:t>53</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pPr>
              <w:jc w:val="center"/>
            </w:pPr>
            <w:r w:rsidRPr="00597021">
              <w:t>Inscrits Pédagogiques</w:t>
            </w: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86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1</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58</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t>64</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t>52</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r w:rsidRPr="00597021">
              <w:t>Taux de réussite / inscrits pédagogiques</w:t>
            </w: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54,02%</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Cs w:val="20"/>
              </w:rPr>
            </w:pPr>
            <w:r w:rsidRPr="00597021">
              <w:rPr>
                <w:szCs w:val="20"/>
              </w:rPr>
              <w:t>60,34%</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r>
    </w:tbl>
    <w:p w:rsidR="00780EB6" w:rsidRPr="00597021" w:rsidRDefault="00780EB6" w:rsidP="00D70C0D">
      <w:pPr>
        <w:pStyle w:val="En-tte"/>
        <w:tabs>
          <w:tab w:val="clear" w:pos="4536"/>
          <w:tab w:val="clear" w:pos="9072"/>
        </w:tabs>
        <w:rPr>
          <w:iCs/>
          <w:szCs w:val="20"/>
        </w:rPr>
      </w:pPr>
    </w:p>
    <w:p w:rsidR="00780EB6" w:rsidRPr="00597021" w:rsidRDefault="00780EB6" w:rsidP="00D70C0D">
      <w:pPr>
        <w:pStyle w:val="En-tte"/>
        <w:tabs>
          <w:tab w:val="clear" w:pos="4536"/>
          <w:tab w:val="clear" w:pos="9072"/>
        </w:tabs>
        <w:rPr>
          <w:b/>
          <w:bCs/>
          <w:iCs/>
          <w:szCs w:val="20"/>
        </w:rPr>
      </w:pPr>
      <w:r w:rsidRPr="00597021">
        <w:rPr>
          <w:b/>
          <w:bCs/>
          <w:iCs/>
          <w:szCs w:val="20"/>
        </w:rPr>
        <w:t>Tableau Lettres classiques</w:t>
      </w:r>
    </w:p>
    <w:tbl>
      <w:tblPr>
        <w:tblW w:w="8575" w:type="dxa"/>
        <w:tblLayout w:type="fixed"/>
        <w:tblCellMar>
          <w:left w:w="70" w:type="dxa"/>
          <w:right w:w="70" w:type="dxa"/>
        </w:tblCellMar>
        <w:tblLook w:val="0000"/>
      </w:tblPr>
      <w:tblGrid>
        <w:gridCol w:w="1620"/>
        <w:gridCol w:w="1002"/>
        <w:gridCol w:w="850"/>
        <w:gridCol w:w="851"/>
        <w:gridCol w:w="850"/>
        <w:gridCol w:w="851"/>
        <w:gridCol w:w="850"/>
        <w:gridCol w:w="851"/>
        <w:gridCol w:w="850"/>
      </w:tblGrid>
      <w:tr w:rsidR="00780EB6" w:rsidRPr="00597021" w:rsidTr="00D70C0D">
        <w:trPr>
          <w:trHeight w:val="65"/>
        </w:trPr>
        <w:tc>
          <w:tcPr>
            <w:tcW w:w="1620" w:type="dxa"/>
            <w:tcBorders>
              <w:top w:val="single" w:sz="6" w:space="0" w:color="auto"/>
              <w:left w:val="single" w:sz="6" w:space="0" w:color="auto"/>
              <w:right w:val="single" w:sz="6" w:space="0" w:color="auto"/>
            </w:tcBorders>
          </w:tcPr>
          <w:p w:rsidR="00780EB6" w:rsidRPr="00597021" w:rsidRDefault="00780EB6">
            <w:pPr>
              <w:jc w:val="center"/>
              <w:rPr>
                <w:sz w:val="20"/>
              </w:rPr>
            </w:pPr>
          </w:p>
        </w:tc>
        <w:tc>
          <w:tcPr>
            <w:tcW w:w="3553" w:type="dxa"/>
            <w:gridSpan w:val="4"/>
            <w:tcBorders>
              <w:top w:val="single" w:sz="6" w:space="0" w:color="auto"/>
              <w:left w:val="single" w:sz="6" w:space="0" w:color="auto"/>
              <w:bottom w:val="single" w:sz="6" w:space="0" w:color="auto"/>
              <w:right w:val="single" w:sz="6" w:space="0" w:color="auto"/>
            </w:tcBorders>
          </w:tcPr>
          <w:p w:rsidR="00780EB6" w:rsidRPr="00597021" w:rsidRDefault="00780EB6">
            <w:pPr>
              <w:tabs>
                <w:tab w:val="left" w:pos="922"/>
              </w:tabs>
              <w:ind w:left="71" w:right="-495"/>
              <w:jc w:val="center"/>
              <w:rPr>
                <w:b/>
                <w:bCs/>
                <w:sz w:val="20"/>
              </w:rPr>
            </w:pPr>
          </w:p>
          <w:p w:rsidR="00780EB6" w:rsidRPr="00597021" w:rsidRDefault="00780EB6">
            <w:pPr>
              <w:tabs>
                <w:tab w:val="left" w:pos="922"/>
              </w:tabs>
              <w:ind w:left="71" w:right="-495"/>
              <w:jc w:val="center"/>
              <w:rPr>
                <w:b/>
                <w:bCs/>
                <w:sz w:val="20"/>
              </w:rPr>
            </w:pPr>
            <w:r w:rsidRPr="00597021">
              <w:rPr>
                <w:b/>
                <w:bCs/>
                <w:sz w:val="20"/>
              </w:rPr>
              <w:t>2007-2008</w:t>
            </w:r>
          </w:p>
          <w:p w:rsidR="00780EB6" w:rsidRPr="00597021" w:rsidRDefault="00780EB6">
            <w:pPr>
              <w:tabs>
                <w:tab w:val="left" w:pos="922"/>
              </w:tabs>
              <w:ind w:left="71" w:right="-495"/>
              <w:jc w:val="center"/>
              <w:rPr>
                <w:b/>
                <w:bCs/>
                <w:sz w:val="20"/>
              </w:rPr>
            </w:pPr>
          </w:p>
        </w:tc>
        <w:tc>
          <w:tcPr>
            <w:tcW w:w="3402" w:type="dxa"/>
            <w:gridSpan w:val="4"/>
            <w:tcBorders>
              <w:top w:val="single" w:sz="6" w:space="0" w:color="auto"/>
              <w:left w:val="single" w:sz="6" w:space="0" w:color="auto"/>
              <w:bottom w:val="single" w:sz="6" w:space="0" w:color="auto"/>
              <w:right w:val="single" w:sz="6" w:space="0" w:color="auto"/>
            </w:tcBorders>
          </w:tcPr>
          <w:p w:rsidR="00780EB6" w:rsidRPr="00597021" w:rsidRDefault="00780EB6">
            <w:pPr>
              <w:ind w:left="-1489" w:firstLine="1489"/>
              <w:jc w:val="center"/>
              <w:rPr>
                <w:b/>
                <w:bCs/>
                <w:sz w:val="20"/>
              </w:rPr>
            </w:pPr>
          </w:p>
          <w:p w:rsidR="00780EB6" w:rsidRPr="00597021" w:rsidRDefault="00780EB6">
            <w:pPr>
              <w:ind w:left="-1489" w:firstLine="1489"/>
              <w:jc w:val="center"/>
              <w:rPr>
                <w:b/>
                <w:bCs/>
                <w:sz w:val="20"/>
              </w:rPr>
            </w:pPr>
            <w:r w:rsidRPr="00597021">
              <w:rPr>
                <w:b/>
                <w:bCs/>
                <w:sz w:val="20"/>
              </w:rPr>
              <w:t>2008-2009</w:t>
            </w:r>
          </w:p>
        </w:tc>
      </w:tr>
      <w:tr w:rsidR="00780EB6" w:rsidRPr="00597021" w:rsidTr="00D70C0D">
        <w:trPr>
          <w:trHeight w:val="638"/>
        </w:trPr>
        <w:tc>
          <w:tcPr>
            <w:tcW w:w="1620" w:type="dxa"/>
            <w:tcBorders>
              <w:left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b/>
                <w:bCs/>
                <w:sz w:val="20"/>
                <w:szCs w:val="18"/>
              </w:rPr>
            </w:pPr>
          </w:p>
        </w:tc>
        <w:tc>
          <w:tcPr>
            <w:tcW w:w="1852" w:type="dxa"/>
            <w:gridSpan w:val="2"/>
            <w:tcBorders>
              <w:top w:val="single" w:sz="6" w:space="0" w:color="auto"/>
              <w:left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M1</w:t>
            </w:r>
          </w:p>
        </w:tc>
        <w:tc>
          <w:tcPr>
            <w:tcW w:w="1701" w:type="dxa"/>
            <w:gridSpan w:val="2"/>
            <w:tcBorders>
              <w:right w:val="single" w:sz="6" w:space="0" w:color="auto"/>
            </w:tcBorders>
          </w:tcPr>
          <w:p w:rsidR="00780EB6" w:rsidRPr="00597021" w:rsidRDefault="00780EB6">
            <w:pPr>
              <w:ind w:left="355" w:hanging="355"/>
              <w:jc w:val="center"/>
              <w:rPr>
                <w:sz w:val="20"/>
              </w:rPr>
            </w:pPr>
          </w:p>
          <w:p w:rsidR="00780EB6" w:rsidRPr="00597021" w:rsidRDefault="00780EB6">
            <w:pPr>
              <w:ind w:left="355" w:hanging="355"/>
              <w:jc w:val="center"/>
              <w:rPr>
                <w:sz w:val="20"/>
              </w:rPr>
            </w:pPr>
            <w:r w:rsidRPr="00597021">
              <w:rPr>
                <w:sz w:val="20"/>
              </w:rPr>
              <w:t>M2</w:t>
            </w:r>
          </w:p>
        </w:tc>
        <w:tc>
          <w:tcPr>
            <w:tcW w:w="1701" w:type="dxa"/>
            <w:gridSpan w:val="2"/>
            <w:tcBorders>
              <w:left w:val="single" w:sz="6" w:space="0" w:color="auto"/>
              <w:right w:val="single" w:sz="6" w:space="0" w:color="auto"/>
            </w:tcBorders>
          </w:tcPr>
          <w:p w:rsidR="00780EB6" w:rsidRPr="00597021" w:rsidRDefault="00780EB6">
            <w:pPr>
              <w:ind w:left="215" w:hanging="215"/>
              <w:jc w:val="center"/>
              <w:rPr>
                <w:sz w:val="20"/>
              </w:rPr>
            </w:pPr>
          </w:p>
          <w:p w:rsidR="00780EB6" w:rsidRPr="00597021" w:rsidRDefault="00780EB6">
            <w:pPr>
              <w:ind w:left="215" w:hanging="215"/>
              <w:jc w:val="center"/>
              <w:rPr>
                <w:sz w:val="20"/>
              </w:rPr>
            </w:pPr>
            <w:r w:rsidRPr="00597021">
              <w:rPr>
                <w:sz w:val="20"/>
              </w:rPr>
              <w:t>M1</w:t>
            </w:r>
          </w:p>
        </w:tc>
        <w:tc>
          <w:tcPr>
            <w:tcW w:w="1701" w:type="dxa"/>
            <w:gridSpan w:val="2"/>
            <w:tcBorders>
              <w:left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M2</w:t>
            </w:r>
          </w:p>
        </w:tc>
      </w:tr>
      <w:tr w:rsidR="00780EB6" w:rsidRPr="00597021" w:rsidTr="00D70C0D">
        <w:trPr>
          <w:trHeight w:val="378"/>
        </w:trPr>
        <w:tc>
          <w:tcPr>
            <w:tcW w:w="1620" w:type="dxa"/>
            <w:tcBorders>
              <w:left w:val="single" w:sz="6" w:space="0" w:color="auto"/>
              <w:bottom w:val="single" w:sz="6" w:space="0" w:color="auto"/>
            </w:tcBorders>
          </w:tcPr>
          <w:p w:rsidR="00780EB6" w:rsidRPr="00597021" w:rsidRDefault="00780EB6">
            <w:pPr>
              <w:jc w:val="center"/>
              <w:rPr>
                <w:sz w:val="20"/>
              </w:rPr>
            </w:pPr>
          </w:p>
          <w:p w:rsidR="00780EB6" w:rsidRPr="00597021" w:rsidRDefault="00780EB6">
            <w:pPr>
              <w:jc w:val="center"/>
              <w:rPr>
                <w:sz w:val="20"/>
              </w:rPr>
            </w:pPr>
          </w:p>
        </w:tc>
        <w:tc>
          <w:tcPr>
            <w:tcW w:w="1002"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FC</w:t>
            </w: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pPr>
              <w:rPr>
                <w:sz w:val="20"/>
              </w:rPr>
            </w:pPr>
          </w:p>
          <w:p w:rsidR="00780EB6" w:rsidRPr="00597021" w:rsidRDefault="00780EB6">
            <w:pPr>
              <w:jc w:val="center"/>
              <w:rPr>
                <w:sz w:val="20"/>
              </w:rPr>
            </w:pPr>
            <w:r w:rsidRPr="00597021">
              <w:rPr>
                <w:sz w:val="20"/>
              </w:rPr>
              <w:t>Inscrits Administratifs </w:t>
            </w:r>
          </w:p>
          <w:p w:rsidR="00780EB6" w:rsidRPr="00597021" w:rsidRDefault="00780EB6">
            <w:pPr>
              <w:rPr>
                <w:sz w:val="20"/>
              </w:rPr>
            </w:pP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10</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p>
          <w:p w:rsidR="00780EB6" w:rsidRPr="00597021" w:rsidRDefault="00780EB6">
            <w:pPr>
              <w:jc w:val="center"/>
              <w:rPr>
                <w:sz w:val="20"/>
                <w:szCs w:val="20"/>
              </w:rPr>
            </w:pPr>
            <w:r w:rsidRPr="00597021">
              <w:rPr>
                <w:sz w:val="20"/>
                <w:szCs w:val="20"/>
              </w:rPr>
              <w:t>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p>
          <w:p w:rsidR="00780EB6" w:rsidRPr="00597021" w:rsidRDefault="00780EB6">
            <w:pPr>
              <w:jc w:val="center"/>
              <w:rPr>
                <w:sz w:val="20"/>
                <w:szCs w:val="20"/>
              </w:rPr>
            </w:pPr>
            <w:r w:rsidRPr="00597021">
              <w:rPr>
                <w:sz w:val="20"/>
                <w:szCs w:val="20"/>
              </w:rPr>
              <w:t>3</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p>
          <w:p w:rsidR="00780EB6" w:rsidRPr="00597021" w:rsidRDefault="00780EB6">
            <w:pPr>
              <w:jc w:val="center"/>
              <w:rPr>
                <w:sz w:val="20"/>
                <w:szCs w:val="20"/>
              </w:rPr>
            </w:pPr>
            <w:r w:rsidRPr="00597021">
              <w:rPr>
                <w:sz w:val="20"/>
                <w:szCs w:val="20"/>
              </w:rPr>
              <w:t>11</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0</w:t>
            </w: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pPr>
              <w:jc w:val="center"/>
              <w:rPr>
                <w:sz w:val="20"/>
              </w:rPr>
            </w:pPr>
          </w:p>
          <w:p w:rsidR="00780EB6" w:rsidRPr="00597021" w:rsidRDefault="00780EB6">
            <w:pPr>
              <w:jc w:val="center"/>
              <w:rPr>
                <w:sz w:val="20"/>
              </w:rPr>
            </w:pPr>
            <w:r w:rsidRPr="00597021">
              <w:rPr>
                <w:sz w:val="20"/>
              </w:rPr>
              <w:t>Inscrits Pédagogiques</w:t>
            </w:r>
          </w:p>
          <w:p w:rsidR="00780EB6" w:rsidRPr="00597021" w:rsidRDefault="00780EB6">
            <w:pPr>
              <w:jc w:val="center"/>
              <w:rPr>
                <w:sz w:val="20"/>
              </w:rPr>
            </w:pP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10</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3</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11</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0</w:t>
            </w: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pPr>
              <w:rPr>
                <w:sz w:val="20"/>
              </w:rPr>
            </w:pPr>
          </w:p>
          <w:p w:rsidR="00780EB6" w:rsidRPr="00597021" w:rsidRDefault="00780EB6">
            <w:pPr>
              <w:rPr>
                <w:sz w:val="20"/>
              </w:rPr>
            </w:pPr>
            <w:r w:rsidRPr="00597021">
              <w:rPr>
                <w:sz w:val="20"/>
              </w:rPr>
              <w:t>Taux de réussite / inscrits pédagogiques</w:t>
            </w:r>
          </w:p>
          <w:p w:rsidR="00780EB6" w:rsidRPr="00597021" w:rsidRDefault="00780EB6">
            <w:pPr>
              <w:rPr>
                <w:sz w:val="20"/>
              </w:rPr>
            </w:pP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60</w:t>
            </w:r>
          </w:p>
          <w:p w:rsidR="00780EB6" w:rsidRPr="00597021" w:rsidRDefault="00780EB6">
            <w:pPr>
              <w:jc w:val="center"/>
              <w:rPr>
                <w:sz w:val="20"/>
                <w:szCs w:val="20"/>
              </w:rPr>
            </w:pPr>
          </w:p>
          <w:p w:rsidR="00780EB6" w:rsidRPr="00597021" w:rsidRDefault="00780EB6">
            <w:pPr>
              <w:jc w:val="cente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r w:rsidRPr="00597021">
              <w:rPr>
                <w:sz w:val="20"/>
                <w:szCs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szCs w:val="20"/>
              </w:rPr>
            </w:pPr>
          </w:p>
          <w:p w:rsidR="00780EB6" w:rsidRPr="00597021" w:rsidRDefault="00780EB6">
            <w:pPr>
              <w:jc w:val="center"/>
              <w:rPr>
                <w:sz w:val="20"/>
                <w:szCs w:val="20"/>
              </w:rPr>
            </w:pPr>
            <w:r w:rsidRPr="00597021">
              <w:rPr>
                <w:sz w:val="20"/>
                <w:szCs w:val="20"/>
              </w:rPr>
              <w:t>33.33</w:t>
            </w:r>
          </w:p>
          <w:p w:rsidR="00780EB6" w:rsidRPr="00597021" w:rsidRDefault="00780EB6">
            <w:pPr>
              <w:jc w:val="center"/>
              <w:rP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r w:rsidRPr="0059702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rPr>
                <w:sz w:val="20"/>
              </w:rPr>
            </w:pPr>
          </w:p>
        </w:tc>
      </w:tr>
    </w:tbl>
    <w:p w:rsidR="00780EB6" w:rsidRPr="00597021" w:rsidRDefault="00780EB6" w:rsidP="00D70C0D">
      <w:pPr>
        <w:pStyle w:val="En-tte"/>
        <w:tabs>
          <w:tab w:val="clear" w:pos="4536"/>
          <w:tab w:val="clear" w:pos="9072"/>
        </w:tabs>
        <w:rPr>
          <w:iCs/>
          <w:szCs w:val="20"/>
        </w:rPr>
      </w:pPr>
    </w:p>
    <w:p w:rsidR="001606A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rPr>
          <w:b/>
          <w:bCs/>
          <w:color w:val="0000FF"/>
        </w:rPr>
        <w:t>RESULTATS CONNUS DE L’EVALUATION DES ENSEIGNEMENTS PAR LES ETUDIANTS</w:t>
      </w: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t>Un questionnaire d’évaluation des examens et des enseignements est à l’étude. Il sera mis en place sous le contrôle d’un comité spécifique qui transmettra les recommandations à chacune des équipes composant le Master.</w:t>
      </w:r>
    </w:p>
    <w:p w:rsidR="00780EB6" w:rsidRPr="00597021" w:rsidRDefault="00780EB6" w:rsidP="00D70C0D">
      <w:pPr>
        <w:jc w:val="both"/>
      </w:pP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
          <w:bCs/>
          <w:color w:val="0000FF"/>
        </w:rPr>
        <w:t>RESULTATS CONNUS DE L’ANALYSE DU DEVENIR DES ETUDIANTS DIPLOMES OU NON</w:t>
      </w:r>
    </w:p>
    <w:p w:rsidR="00780EB6" w:rsidRPr="00597021" w:rsidRDefault="00780EB6" w:rsidP="00D70C0D">
      <w:pPr>
        <w:jc w:val="both"/>
      </w:pPr>
    </w:p>
    <w:p w:rsidR="00780EB6" w:rsidRPr="00597021" w:rsidRDefault="00780EB6" w:rsidP="00D70C0D">
      <w:pPr>
        <w:rPr>
          <w:b/>
          <w:bCs/>
        </w:rPr>
      </w:pPr>
      <w:r w:rsidRPr="00597021">
        <w:rPr>
          <w:b/>
          <w:bCs/>
        </w:rPr>
        <w:t>Insertion professionnelle des diplômés de Master 2 (diplômés 2005 interrogés en avril 2007)</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50"/>
        <w:gridCol w:w="2520"/>
      </w:tblGrid>
      <w:tr w:rsidR="00780EB6" w:rsidRPr="00597021" w:rsidTr="00D70C0D">
        <w:tc>
          <w:tcPr>
            <w:tcW w:w="5650" w:type="dxa"/>
          </w:tcPr>
          <w:p w:rsidR="00780EB6" w:rsidRPr="00597021" w:rsidRDefault="00780EB6">
            <w:r w:rsidRPr="00597021">
              <w:rPr>
                <w:szCs w:val="20"/>
              </w:rPr>
              <w:t>Données non disponibles : Master en création</w:t>
            </w:r>
          </w:p>
        </w:tc>
        <w:tc>
          <w:tcPr>
            <w:tcW w:w="2520" w:type="dxa"/>
          </w:tcPr>
          <w:p w:rsidR="00780EB6" w:rsidRPr="00597021" w:rsidRDefault="00780EB6"/>
        </w:tc>
      </w:tr>
    </w:tbl>
    <w:p w:rsidR="00780EB6" w:rsidRPr="00597021" w:rsidRDefault="00780EB6" w:rsidP="00D70C0D">
      <w:pPr>
        <w:rPr>
          <w:szCs w:val="20"/>
        </w:rPr>
      </w:pPr>
    </w:p>
    <w:p w:rsidR="00780EB6" w:rsidRPr="00597021" w:rsidRDefault="00780EB6" w:rsidP="00D70C0D">
      <w:pPr>
        <w:rPr>
          <w:b/>
          <w:bCs/>
        </w:rPr>
      </w:pPr>
      <w:r w:rsidRPr="00597021">
        <w:rPr>
          <w:b/>
          <w:bCs/>
        </w:rPr>
        <w:t>Poursuite d’études des Master 2 Recherche</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50"/>
        <w:gridCol w:w="2520"/>
      </w:tblGrid>
      <w:tr w:rsidR="00780EB6" w:rsidRPr="00597021" w:rsidTr="00D70C0D">
        <w:tc>
          <w:tcPr>
            <w:tcW w:w="5650" w:type="dxa"/>
          </w:tcPr>
          <w:p w:rsidR="00780EB6" w:rsidRPr="00597021" w:rsidRDefault="00780EB6">
            <w:r w:rsidRPr="00597021">
              <w:rPr>
                <w:szCs w:val="20"/>
              </w:rPr>
              <w:t>Part des étudiants diplômés de M2R inscrits en Doctorat à l’UM3</w:t>
            </w:r>
          </w:p>
        </w:tc>
        <w:tc>
          <w:tcPr>
            <w:tcW w:w="2520" w:type="dxa"/>
          </w:tcPr>
          <w:p w:rsidR="00780EB6" w:rsidRPr="00597021" w:rsidRDefault="00780EB6">
            <w:r w:rsidRPr="00597021">
              <w:t>58%</w:t>
            </w:r>
          </w:p>
        </w:tc>
      </w:tr>
    </w:tbl>
    <w:p w:rsidR="00780EB6" w:rsidRPr="00597021" w:rsidRDefault="00780EB6" w:rsidP="00D70C0D"/>
    <w:p w:rsidR="00780EB6" w:rsidRPr="00597021" w:rsidRDefault="00780EB6" w:rsidP="00D70C0D">
      <w:pPr>
        <w:jc w:val="both"/>
      </w:pPr>
    </w:p>
    <w:p w:rsidR="001606A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rPr>
          <w:b/>
          <w:bCs/>
          <w:color w:val="0000FF"/>
        </w:rPr>
        <w:t>RESULTATS CONNUS DE L’EVALUATION A 2 ANS DE LA FORMATION PAR LES SORTANTS</w:t>
      </w: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t>Tous les étudiants de Master 2 qui souhaitent poursuivre leurs études en Doctorat le font à l’UM3 ; ce qui implique une bonne évaluation.</w:t>
      </w:r>
    </w:p>
    <w:p w:rsidR="00780EB6" w:rsidRPr="00597021" w:rsidRDefault="00780EB6" w:rsidP="00D70C0D">
      <w:pPr>
        <w:jc w:val="both"/>
      </w:pPr>
    </w:p>
    <w:p w:rsidR="001606A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rPr>
          <w:b/>
          <w:bCs/>
          <w:color w:val="0000FF"/>
        </w:rPr>
        <w:t>MESURES PRISES EN CONSEQUENCE DE CES RESULTATS</w:t>
      </w: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t>Renforcement de la cohérence du parcours, attention portée au développement de la formation continue (en particulier avec les services de la DAFPEN et de l’Inspection d’Académie).</w:t>
      </w:r>
    </w:p>
    <w:p w:rsidR="00780EB6" w:rsidRPr="00597021" w:rsidRDefault="00780EB6" w:rsidP="00D70C0D">
      <w:pPr>
        <w:tabs>
          <w:tab w:val="left" w:pos="567"/>
        </w:tabs>
        <w:jc w:val="both"/>
        <w:rPr>
          <w:bCs/>
        </w:rPr>
      </w:pPr>
    </w:p>
    <w:p w:rsidR="00780EB6" w:rsidRPr="00597021" w:rsidRDefault="00780EB6" w:rsidP="00D70C0D">
      <w:pPr>
        <w:tabs>
          <w:tab w:val="left" w:pos="567"/>
        </w:tabs>
        <w:jc w:val="both"/>
        <w:rPr>
          <w:bCs/>
        </w:rPr>
      </w:pPr>
    </w:p>
    <w:p w:rsidR="00780EB6" w:rsidRPr="00597021" w:rsidRDefault="00780EB6" w:rsidP="00D70C0D">
      <w:pPr>
        <w:pStyle w:val="Corpsdetexte"/>
        <w:rPr>
          <w:rFonts w:ascii="Times New Roman" w:hAnsi="Times New Roman"/>
          <w:b/>
          <w:color w:val="61AB3F"/>
          <w:sz w:val="28"/>
          <w:szCs w:val="28"/>
        </w:rPr>
      </w:pPr>
      <w:r w:rsidRPr="00597021">
        <w:rPr>
          <w:rFonts w:ascii="Times New Roman" w:hAnsi="Times New Roman"/>
          <w:b/>
          <w:color w:val="61AB3F"/>
          <w:sz w:val="28"/>
          <w:szCs w:val="28"/>
        </w:rPr>
        <w:t xml:space="preserve">III. OBJECTIFS ET COHERENCE DE </w:t>
      </w:r>
      <w:smartTag w:uri="urn:schemas-microsoft-com:office:smarttags" w:element="PersonName">
        <w:smartTagPr>
          <w:attr w:name="ProductID" w:val="LA MENTION"/>
        </w:smartTagPr>
        <w:r w:rsidRPr="00597021">
          <w:rPr>
            <w:rFonts w:ascii="Times New Roman" w:hAnsi="Times New Roman"/>
            <w:b/>
            <w:color w:val="61AB3F"/>
            <w:sz w:val="28"/>
            <w:szCs w:val="28"/>
          </w:rPr>
          <w:t>LA MENTION</w:t>
        </w:r>
      </w:smartTag>
    </w:p>
    <w:p w:rsidR="00780EB6" w:rsidRPr="00597021" w:rsidRDefault="00780EB6" w:rsidP="00D70C0D">
      <w:pPr>
        <w:jc w:val="both"/>
        <w:rPr>
          <w:i/>
          <w:szCs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90"/>
        <w:gridCol w:w="6300"/>
      </w:tblGrid>
      <w:tr w:rsidR="00780EB6" w:rsidRPr="00597021" w:rsidTr="00D70C0D">
        <w:tc>
          <w:tcPr>
            <w:tcW w:w="9790" w:type="dxa"/>
            <w:gridSpan w:val="2"/>
            <w:shd w:val="pct5" w:color="auto" w:fill="auto"/>
            <w:vAlign w:val="center"/>
          </w:tcPr>
          <w:p w:rsidR="00780EB6" w:rsidRPr="00597021" w:rsidRDefault="00780EB6">
            <w:pPr>
              <w:rPr>
                <w:b/>
                <w:color w:val="0000FF"/>
                <w:szCs w:val="18"/>
              </w:rPr>
            </w:pPr>
            <w:r w:rsidRPr="00597021">
              <w:rPr>
                <w:b/>
                <w:color w:val="0000FF"/>
                <w:szCs w:val="18"/>
              </w:rPr>
              <w:t xml:space="preserve">HISTORIQUE DE </w:t>
            </w:r>
            <w:smartTag w:uri="urn:schemas-microsoft-com:office:smarttags" w:element="PersonName">
              <w:smartTagPr>
                <w:attr w:name="ProductID" w:val="LA FORMATION"/>
              </w:smartTagPr>
              <w:r w:rsidRPr="00597021">
                <w:rPr>
                  <w:b/>
                  <w:color w:val="0000FF"/>
                  <w:szCs w:val="18"/>
                </w:rPr>
                <w:t>LA FORMATION</w:t>
              </w:r>
            </w:smartTag>
            <w:r w:rsidRPr="00597021">
              <w:rPr>
                <w:b/>
                <w:color w:val="0000FF"/>
                <w:szCs w:val="18"/>
              </w:rPr>
              <w:t>, JUSITIFICATION DU NOUVEAU PROJET</w:t>
            </w:r>
          </w:p>
        </w:tc>
      </w:tr>
      <w:tr w:rsidR="00780EB6" w:rsidRPr="00597021" w:rsidTr="00D70C0D">
        <w:tc>
          <w:tcPr>
            <w:tcW w:w="3490" w:type="dxa"/>
          </w:tcPr>
          <w:p w:rsidR="00780EB6" w:rsidRPr="005B03CE" w:rsidRDefault="00780EB6" w:rsidP="005B03CE">
            <w:pPr>
              <w:rPr>
                <w:szCs w:val="18"/>
              </w:rPr>
            </w:pPr>
            <w:r w:rsidRPr="005B03CE">
              <w:rPr>
                <w:szCs w:val="18"/>
              </w:rPr>
              <w:t>Renouvellement avec modifications</w:t>
            </w:r>
          </w:p>
        </w:tc>
        <w:tc>
          <w:tcPr>
            <w:tcW w:w="6300" w:type="dxa"/>
          </w:tcPr>
          <w:p w:rsidR="00780EB6" w:rsidRPr="005B03CE" w:rsidRDefault="00780EB6" w:rsidP="005B03CE">
            <w:pPr>
              <w:rPr>
                <w:szCs w:val="18"/>
              </w:rPr>
            </w:pPr>
            <w:r w:rsidRPr="005B03CE">
              <w:rPr>
                <w:szCs w:val="18"/>
              </w:rPr>
              <w:t>Amélioration de l’articulation avec la recherche afin de valoriser le potentiel scientifique de l’Université.</w:t>
            </w:r>
          </w:p>
          <w:p w:rsidR="00780EB6" w:rsidRPr="005B03CE" w:rsidRDefault="00780EB6" w:rsidP="005B03CE">
            <w:pPr>
              <w:rPr>
                <w:szCs w:val="18"/>
              </w:rPr>
            </w:pPr>
            <w:r w:rsidRPr="005B03CE">
              <w:rPr>
                <w:szCs w:val="18"/>
              </w:rPr>
              <w:t>Amélioration de la cohérence des enseignements par des articulations nettes entre Master enseignement et Master recherche.</w:t>
            </w:r>
          </w:p>
          <w:p w:rsidR="00780EB6" w:rsidRPr="005B03CE" w:rsidRDefault="00780EB6" w:rsidP="005B03CE">
            <w:pPr>
              <w:rPr>
                <w:szCs w:val="18"/>
              </w:rPr>
            </w:pPr>
            <w:r w:rsidRPr="005B03CE">
              <w:rPr>
                <w:szCs w:val="18"/>
              </w:rPr>
              <w:t>Elaboration de mutualisations dans le tronc commun, afin de permettre aux étudiants qui ont choisi la voie de l’enseignement de s’initier à la recherche, et réciproquement.</w:t>
            </w:r>
          </w:p>
          <w:p w:rsidR="00780EB6" w:rsidRPr="005B03CE" w:rsidRDefault="00780EB6" w:rsidP="005B03CE">
            <w:pPr>
              <w:rPr>
                <w:szCs w:val="18"/>
              </w:rPr>
            </w:pPr>
            <w:r w:rsidRPr="005B03CE">
              <w:rPr>
                <w:szCs w:val="18"/>
              </w:rPr>
              <w:t>Mise en place de passerelles permettant des reconversions (possibilités de passages d’une formation à une autre par la capitalisation des acquis).</w:t>
            </w:r>
          </w:p>
          <w:p w:rsidR="00780EB6" w:rsidRPr="005B03CE" w:rsidRDefault="00780EB6" w:rsidP="005B03CE">
            <w:pPr>
              <w:rPr>
                <w:szCs w:val="18"/>
              </w:rPr>
            </w:pPr>
            <w:r w:rsidRPr="005B03CE">
              <w:rPr>
                <w:szCs w:val="18"/>
              </w:rPr>
              <w:t>Mise en place d’un parcours « Diversifications » permettant des ouvertures vers d’autres débouchés ou un renforcement disciplinaire en vue des concours.</w:t>
            </w:r>
          </w:p>
          <w:p w:rsidR="00780EB6" w:rsidRPr="005B03CE" w:rsidRDefault="00780EB6" w:rsidP="005B03CE">
            <w:pPr>
              <w:rPr>
                <w:szCs w:val="18"/>
              </w:rPr>
            </w:pPr>
            <w:r w:rsidRPr="005B03CE">
              <w:rPr>
                <w:szCs w:val="18"/>
              </w:rPr>
              <w:t>Mise en place d’un accompagnement dans le cadre de l’insertion professionnelle et développement de la formation continue.</w:t>
            </w:r>
          </w:p>
          <w:p w:rsidR="00780EB6" w:rsidRPr="005B03CE" w:rsidRDefault="00780EB6" w:rsidP="005B03CE">
            <w:pPr>
              <w:rPr>
                <w:szCs w:val="18"/>
              </w:rPr>
            </w:pPr>
            <w:r w:rsidRPr="005B03CE">
              <w:rPr>
                <w:szCs w:val="18"/>
              </w:rPr>
              <w:t>Développement des différents niveaux de formation en EAD.</w:t>
            </w:r>
          </w:p>
          <w:p w:rsidR="00780EB6" w:rsidRPr="005B03CE" w:rsidRDefault="00780EB6" w:rsidP="005B03CE">
            <w:pPr>
              <w:rPr>
                <w:szCs w:val="18"/>
              </w:rPr>
            </w:pPr>
            <w:r w:rsidRPr="005B03CE">
              <w:rPr>
                <w:szCs w:val="18"/>
              </w:rPr>
              <w:t>Ouverture à la vie professionnelle pour des étudiants ayant choisi le Master recherche sans se destiner nécessairement à poursuivre en Doctorat.</w:t>
            </w:r>
          </w:p>
          <w:p w:rsidR="00780EB6" w:rsidRPr="005B03CE" w:rsidRDefault="00780EB6" w:rsidP="005B03CE">
            <w:pPr>
              <w:jc w:val="both"/>
              <w:rPr>
                <w:szCs w:val="18"/>
              </w:rPr>
            </w:pPr>
          </w:p>
        </w:tc>
      </w:tr>
    </w:tbl>
    <w:p w:rsidR="00780EB6" w:rsidRPr="00597021" w:rsidRDefault="00780EB6" w:rsidP="00D70C0D">
      <w:pPr>
        <w:jc w:val="both"/>
      </w:pPr>
    </w:p>
    <w:p w:rsidR="00780EB6" w:rsidRPr="00597021" w:rsidRDefault="00780EB6" w:rsidP="00D70C0D">
      <w:pPr>
        <w:jc w:val="both"/>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rsidTr="00D70C0D">
        <w:tc>
          <w:tcPr>
            <w:tcW w:w="9790" w:type="dxa"/>
            <w:shd w:val="clear" w:color="auto" w:fill="DDDDDD"/>
          </w:tcPr>
          <w:p w:rsidR="00780EB6" w:rsidRPr="00597021" w:rsidRDefault="00780EB6">
            <w:pPr>
              <w:pStyle w:val="Titre2"/>
              <w:rPr>
                <w:smallCaps/>
                <w:color w:val="0000FF"/>
                <w:szCs w:val="18"/>
              </w:rPr>
            </w:pPr>
            <w:r w:rsidRPr="00597021">
              <w:rPr>
                <w:smallCaps/>
                <w:color w:val="0000FF"/>
                <w:szCs w:val="18"/>
              </w:rPr>
              <w:t>OBJECTIFS SCIENTIFIQUES</w:t>
            </w:r>
          </w:p>
        </w:tc>
      </w:tr>
      <w:tr w:rsidR="00780EB6" w:rsidRPr="00597021" w:rsidTr="00D70C0D">
        <w:tc>
          <w:tcPr>
            <w:tcW w:w="9790" w:type="dxa"/>
          </w:tcPr>
          <w:p w:rsidR="00780EB6" w:rsidRPr="00597021" w:rsidRDefault="00780EB6">
            <w:pPr>
              <w:rPr>
                <w:bCs/>
              </w:rPr>
            </w:pPr>
          </w:p>
          <w:p w:rsidR="00780EB6" w:rsidRPr="00597021" w:rsidRDefault="00780EB6">
            <w:pPr>
              <w:jc w:val="both"/>
              <w:rPr>
                <w:szCs w:val="16"/>
              </w:rPr>
            </w:pPr>
            <w:r w:rsidRPr="00597021">
              <w:rPr>
                <w:szCs w:val="16"/>
              </w:rPr>
              <w:t xml:space="preserve">La formation dispensée fait suite à celle qui est proposée en licence. L’organisation des deux cycles a été revue pour permettre une meilleure articulation et permettre aux étudiants de suivre un cursus qui leur assure une connaissance générale puis approfondie des matières de leur spécialité ainsi qu’une initiation aux méthodes et aux problèmes de la recherche. </w:t>
            </w:r>
          </w:p>
          <w:p w:rsidR="00780EB6" w:rsidRPr="00597021" w:rsidRDefault="00780EB6">
            <w:pPr>
              <w:jc w:val="both"/>
              <w:rPr>
                <w:szCs w:val="16"/>
              </w:rPr>
            </w:pPr>
            <w:r w:rsidRPr="00597021">
              <w:rPr>
                <w:szCs w:val="16"/>
              </w:rPr>
              <w:t>La formation vise deux objectifs :</w:t>
            </w:r>
          </w:p>
          <w:p w:rsidR="00780EB6" w:rsidRPr="00597021" w:rsidRDefault="00780EB6">
            <w:pPr>
              <w:jc w:val="both"/>
              <w:rPr>
                <w:szCs w:val="16"/>
              </w:rPr>
            </w:pPr>
            <w:r w:rsidRPr="00597021">
              <w:rPr>
                <w:szCs w:val="16"/>
              </w:rPr>
              <w:t>- initier progressivement les étudiants aux problématiques de la recherche et leur fournir des outils théoriques et méthodologiques nécessaires à une approche critique de la littérature, dans des séminaires spécialisés, en relation avec les axes forts de la recherche littéraire à l’Université Paul-Valéry.</w:t>
            </w:r>
          </w:p>
          <w:p w:rsidR="00780EB6" w:rsidRPr="00597021" w:rsidRDefault="00780EB6">
            <w:pPr>
              <w:rPr>
                <w:bCs/>
              </w:rPr>
            </w:pPr>
            <w:r w:rsidRPr="00597021">
              <w:rPr>
                <w:szCs w:val="16"/>
              </w:rPr>
              <w:t>- donner aux étudiants une forte culture littéraire, une exigence critique et une maîtrise de l’écriture qui apparaissent comme des atouts majeurs non seulement pour la préparation des différents concours de la fonction publique mais également pour l’entrée dans les métiers de la culture, de l’édition et de la communication.</w:t>
            </w:r>
          </w:p>
          <w:p w:rsidR="00780EB6" w:rsidRPr="00597021" w:rsidRDefault="00780EB6" w:rsidP="001606A1">
            <w:pPr>
              <w:rPr>
                <w:bCs/>
              </w:rPr>
            </w:pPr>
            <w:r w:rsidRPr="00597021">
              <w:rPr>
                <w:bCs/>
              </w:rPr>
              <w:t xml:space="preserve">Pour les Lettres classiques, </w:t>
            </w:r>
            <w:r w:rsidRPr="00597021">
              <w:t>le Master a pour objectif principal d’apporter aux étudiants les méthodes scientifiques leur permettant de comprendre et d’évaluer l’importance des cultures grecque et latine dans l’histoire des civilisations méditerranéennes. Cette formation conduit selon les spécialités soit à la recherche soit à l’enseignement. Une ouverture à la vie professionnelle est possible les domaines de la connaissance des entreprises,  du Droit et de la propriété littéraire  (PLA) pour la spécialité Recherche.</w:t>
            </w:r>
          </w:p>
        </w:tc>
      </w:tr>
    </w:tbl>
    <w:p w:rsidR="00780EB6" w:rsidRPr="00597021" w:rsidRDefault="00780EB6" w:rsidP="00D70C0D">
      <w:pPr>
        <w:jc w:val="both"/>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1606A1" w:rsidTr="00D70C0D">
        <w:tc>
          <w:tcPr>
            <w:tcW w:w="9790" w:type="dxa"/>
            <w:shd w:val="clear" w:color="auto" w:fill="DDDDDD"/>
          </w:tcPr>
          <w:p w:rsidR="00780EB6" w:rsidRPr="001606A1" w:rsidRDefault="00780EB6">
            <w:pPr>
              <w:pStyle w:val="Titre2"/>
              <w:rPr>
                <w:smallCaps/>
                <w:color w:val="0000FF"/>
                <w:szCs w:val="18"/>
              </w:rPr>
            </w:pPr>
            <w:r w:rsidRPr="001606A1">
              <w:rPr>
                <w:smallCaps/>
                <w:color w:val="0000FF"/>
                <w:szCs w:val="18"/>
              </w:rPr>
              <w:t>OBJECTIFS PROFESSIONNELS</w:t>
            </w:r>
          </w:p>
        </w:tc>
      </w:tr>
      <w:tr w:rsidR="00780EB6" w:rsidRPr="00597021" w:rsidTr="00D70C0D">
        <w:tc>
          <w:tcPr>
            <w:tcW w:w="9790" w:type="dxa"/>
          </w:tcPr>
          <w:p w:rsidR="00780EB6" w:rsidRPr="00597021" w:rsidRDefault="00780EB6">
            <w:pPr>
              <w:jc w:val="both"/>
              <w:rPr>
                <w:bCs/>
                <w:szCs w:val="20"/>
              </w:rPr>
            </w:pPr>
            <w:r w:rsidRPr="00597021">
              <w:rPr>
                <w:bCs/>
                <w:szCs w:val="20"/>
              </w:rPr>
              <w:t>Compétences professionnelles :</w:t>
            </w:r>
          </w:p>
          <w:p w:rsidR="00780EB6" w:rsidRPr="00597021" w:rsidRDefault="00780EB6">
            <w:pPr>
              <w:jc w:val="both"/>
              <w:rPr>
                <w:bCs/>
                <w:szCs w:val="20"/>
              </w:rPr>
            </w:pPr>
            <w:r w:rsidRPr="00597021">
              <w:rPr>
                <w:bCs/>
                <w:szCs w:val="20"/>
              </w:rPr>
              <w:t>- Initiation aux problématiques de la recherche dans le but d’acquérir une approche critique de la littérature.</w:t>
            </w:r>
          </w:p>
          <w:p w:rsidR="00780EB6" w:rsidRPr="00597021" w:rsidRDefault="00780EB6">
            <w:pPr>
              <w:jc w:val="both"/>
              <w:rPr>
                <w:bCs/>
                <w:szCs w:val="20"/>
              </w:rPr>
            </w:pPr>
            <w:r w:rsidRPr="00597021">
              <w:rPr>
                <w:bCs/>
                <w:szCs w:val="20"/>
              </w:rPr>
              <w:t>- Connaissance de l’histoire de la littérature française et de quelques domaines de la littérature comparée.</w:t>
            </w:r>
          </w:p>
          <w:p w:rsidR="00780EB6" w:rsidRPr="00597021" w:rsidRDefault="00780EB6">
            <w:pPr>
              <w:jc w:val="both"/>
              <w:rPr>
                <w:bCs/>
                <w:szCs w:val="20"/>
              </w:rPr>
            </w:pPr>
            <w:r w:rsidRPr="00597021">
              <w:rPr>
                <w:bCs/>
                <w:szCs w:val="20"/>
              </w:rPr>
              <w:t xml:space="preserve">- </w:t>
            </w:r>
            <w:r w:rsidRPr="00597021">
              <w:rPr>
                <w:iCs/>
              </w:rPr>
              <w:t>Apprentissage des méthodes de la recherche dans le domaine des textes et des civilisations antiques ; capacité d’analyse et d’interprétation ; apprentissage des méthodes d’enseignement dans le domaine des Lettres et des Sciences humaines et sociales.</w:t>
            </w:r>
          </w:p>
          <w:p w:rsidR="00780EB6" w:rsidRPr="00597021" w:rsidRDefault="00780EB6">
            <w:pPr>
              <w:jc w:val="both"/>
              <w:rPr>
                <w:bCs/>
                <w:szCs w:val="20"/>
              </w:rPr>
            </w:pPr>
            <w:r w:rsidRPr="00597021">
              <w:rPr>
                <w:bCs/>
                <w:szCs w:val="20"/>
              </w:rPr>
              <w:t>- Maîtrise des outils critiques modernes.</w:t>
            </w:r>
          </w:p>
          <w:p w:rsidR="00780EB6" w:rsidRPr="00597021" w:rsidRDefault="00780EB6">
            <w:pPr>
              <w:jc w:val="both"/>
              <w:rPr>
                <w:bCs/>
                <w:szCs w:val="20"/>
              </w:rPr>
            </w:pPr>
            <w:r w:rsidRPr="00597021">
              <w:rPr>
                <w:bCs/>
                <w:szCs w:val="20"/>
              </w:rPr>
              <w:t>- Acquisition des principaux éléments assurant la capacité de rédaction et d’exposition d’un discours.</w:t>
            </w:r>
          </w:p>
          <w:p w:rsidR="00780EB6" w:rsidRPr="00597021" w:rsidRDefault="00780EB6">
            <w:pPr>
              <w:jc w:val="both"/>
              <w:rPr>
                <w:bCs/>
              </w:rPr>
            </w:pPr>
            <w:r w:rsidRPr="00597021">
              <w:rPr>
                <w:bCs/>
                <w:szCs w:val="20"/>
              </w:rPr>
              <w:t>Outre la formation de chercheurs et d’enseignants, l’objectif est de conduire les étudiants vers d’autres domaines, y compris au monde de l’entreprise qui, comme on le sait, recrute de plus en plus régulièrement des « littéraires ».</w:t>
            </w:r>
          </w:p>
          <w:p w:rsidR="00780EB6" w:rsidRPr="00597021" w:rsidRDefault="00780EB6">
            <w:pPr>
              <w:jc w:val="both"/>
              <w:rPr>
                <w:bCs/>
              </w:rPr>
            </w:pPr>
            <w:r w:rsidRPr="00597021">
              <w:rPr>
                <w:bCs/>
              </w:rPr>
              <w:t xml:space="preserve">Pour la préparation aux métiers de l’enseignement, la maquette est construite de manière à assurer non seulement les connaissances dans la discipline (dans une adéquation aux demandes de la profession, et par là-même, dans un premier temps, à celles du concours) mais aussi la connaissance des méthodes permettant à l’apprentissage de connaître, tout au long de la carrière de l’enseignant, une évolution. </w:t>
            </w:r>
          </w:p>
          <w:p w:rsidR="00780EB6" w:rsidRPr="00597021" w:rsidRDefault="00780EB6">
            <w:pPr>
              <w:rPr>
                <w:bCs/>
              </w:rPr>
            </w:pPr>
          </w:p>
        </w:tc>
      </w:tr>
    </w:tbl>
    <w:p w:rsidR="00780EB6" w:rsidRPr="00597021" w:rsidRDefault="00780EB6" w:rsidP="00D70C0D">
      <w:pPr>
        <w:jc w:val="both"/>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1606A1" w:rsidTr="00D70C0D">
        <w:tc>
          <w:tcPr>
            <w:tcW w:w="9790" w:type="dxa"/>
            <w:shd w:val="clear" w:color="auto" w:fill="DDDDDD"/>
          </w:tcPr>
          <w:p w:rsidR="00780EB6" w:rsidRPr="001606A1" w:rsidRDefault="00780EB6">
            <w:pPr>
              <w:pStyle w:val="Titre2"/>
              <w:rPr>
                <w:smallCaps/>
                <w:color w:val="0000FF"/>
                <w:szCs w:val="18"/>
              </w:rPr>
            </w:pPr>
            <w:r w:rsidRPr="001606A1">
              <w:rPr>
                <w:smallCaps/>
                <w:color w:val="0000FF"/>
                <w:szCs w:val="18"/>
              </w:rPr>
              <w:t>PREVISIONS POUR LA PROCHAINE PERIODE</w:t>
            </w:r>
          </w:p>
        </w:tc>
      </w:tr>
      <w:tr w:rsidR="00780EB6" w:rsidRPr="00597021" w:rsidTr="00D70C0D">
        <w:tc>
          <w:tcPr>
            <w:tcW w:w="9790" w:type="dxa"/>
          </w:tcPr>
          <w:p w:rsidR="00780EB6" w:rsidRPr="00597021" w:rsidRDefault="00780EB6">
            <w:pPr>
              <w:jc w:val="both"/>
              <w:rPr>
                <w:szCs w:val="18"/>
              </w:rPr>
            </w:pPr>
            <w:r w:rsidRPr="00597021">
              <w:rPr>
                <w:b/>
                <w:bCs/>
              </w:rPr>
              <w:t>Filières et bassin de recrutement :</w:t>
            </w:r>
            <w:r w:rsidRPr="00597021">
              <w:t xml:space="preserve"> </w:t>
            </w:r>
          </w:p>
          <w:p w:rsidR="00780EB6" w:rsidRPr="00597021" w:rsidRDefault="00780EB6">
            <w:pPr>
              <w:pStyle w:val="Corpsdetexte2"/>
              <w:spacing w:before="0"/>
              <w:rPr>
                <w:rFonts w:ascii="Times New Roman" w:hAnsi="Times New Roman" w:cs="Times New Roman"/>
                <w:color w:val="auto"/>
                <w:sz w:val="24"/>
              </w:rPr>
            </w:pPr>
          </w:p>
          <w:p w:rsidR="00780EB6" w:rsidRPr="00597021" w:rsidRDefault="00780EB6">
            <w:pPr>
              <w:jc w:val="both"/>
              <w:rPr>
                <w:szCs w:val="20"/>
              </w:rPr>
            </w:pPr>
            <w:r w:rsidRPr="00597021">
              <w:rPr>
                <w:szCs w:val="20"/>
              </w:rPr>
              <w:t>Etudiants de la région Languedoc-Roussillon.</w:t>
            </w:r>
          </w:p>
          <w:p w:rsidR="00780EB6" w:rsidRPr="00597021" w:rsidRDefault="00780EB6">
            <w:pPr>
              <w:jc w:val="both"/>
              <w:rPr>
                <w:szCs w:val="20"/>
              </w:rPr>
            </w:pPr>
            <w:r w:rsidRPr="00597021">
              <w:rPr>
                <w:szCs w:val="20"/>
              </w:rPr>
              <w:t xml:space="preserve">Etudiants d’autres régions de France, européens (en particulier Espagnols) ou étrangers à l’Europe (nombre croissant chaque année, surtout en provenance du Maghreb – en raison de nombreuses relations avec les trois pays de cette région –, de l’Afrique francophone et de </w:t>
            </w:r>
            <w:smartTag w:uri="urn:schemas-microsoft-com:office:smarttags" w:element="PersonName">
              <w:smartTagPr>
                <w:attr w:name="ProductID" w:val="la Chine"/>
              </w:smartTagPr>
              <w:r w:rsidRPr="00597021">
                <w:rPr>
                  <w:szCs w:val="20"/>
                </w:rPr>
                <w:t>la Chine</w:t>
              </w:r>
            </w:smartTag>
            <w:r w:rsidRPr="00597021">
              <w:rPr>
                <w:szCs w:val="20"/>
              </w:rPr>
              <w:t>).</w:t>
            </w:r>
          </w:p>
          <w:p w:rsidR="00780EB6" w:rsidRPr="00597021" w:rsidRDefault="00780EB6">
            <w:pPr>
              <w:jc w:val="both"/>
              <w:rPr>
                <w:szCs w:val="20"/>
              </w:rPr>
            </w:pPr>
            <w:r w:rsidRPr="00597021">
              <w:rPr>
                <w:szCs w:val="20"/>
              </w:rPr>
              <w:t>Quelques étudiants, après avoir effectué une première année de Master dans d’autres spécialités (dont la linguistique), souhaitent poursuivre en lettres.</w:t>
            </w:r>
            <w:r w:rsidRPr="00597021">
              <w:rPr>
                <w:sz w:val="20"/>
              </w:rPr>
              <w:t xml:space="preserve"> </w:t>
            </w:r>
            <w:r w:rsidRPr="00597021">
              <w:t xml:space="preserve">Les bons résultats aux concours dans la période précédente en particulier au CAPES de lettres classiques attirent des licenciés d’autres universités de </w:t>
            </w:r>
            <w:smartTag w:uri="urn:schemas-microsoft-com:office:smarttags" w:element="PersonName">
              <w:smartTagPr>
                <w:attr w:name="ProductID" w:val="la R￩gion"/>
              </w:smartTagPr>
              <w:r w:rsidRPr="00597021">
                <w:t>la Région</w:t>
              </w:r>
            </w:smartTag>
            <w:r w:rsidRPr="00597021">
              <w:t xml:space="preserve"> et même de </w:t>
            </w:r>
            <w:smartTag w:uri="urn:schemas-microsoft-com:office:smarttags" w:element="PersonName">
              <w:smartTagPr>
                <w:attr w:name="ProductID" w:val="la France"/>
              </w:smartTagPr>
              <w:r w:rsidRPr="00597021">
                <w:t>la France</w:t>
              </w:r>
            </w:smartTag>
            <w:r w:rsidRPr="00597021">
              <w:t xml:space="preserve"> entière, en relation avec la formation de l’IUFM.</w:t>
            </w:r>
          </w:p>
          <w:p w:rsidR="00780EB6" w:rsidRPr="00597021" w:rsidRDefault="00780EB6">
            <w:pPr>
              <w:jc w:val="both"/>
              <w:rPr>
                <w:szCs w:val="20"/>
              </w:rPr>
            </w:pPr>
            <w:r w:rsidRPr="00597021">
              <w:rPr>
                <w:szCs w:val="20"/>
              </w:rPr>
              <w:t xml:space="preserve">De plus en plus nombreux sont les étudiants habitant la moitié sud de </w:t>
            </w:r>
            <w:smartTag w:uri="urn:schemas-microsoft-com:office:smarttags" w:element="PersonName">
              <w:smartTagPr>
                <w:attr w:name="ProductID" w:val="la France"/>
              </w:smartTagPr>
              <w:r w:rsidRPr="00597021">
                <w:rPr>
                  <w:szCs w:val="20"/>
                </w:rPr>
                <w:t>la France</w:t>
              </w:r>
            </w:smartTag>
            <w:r w:rsidRPr="00597021">
              <w:rPr>
                <w:szCs w:val="20"/>
              </w:rPr>
              <w:t xml:space="preserve"> et qui souhaitent poursuivre leurs études grâce à l’EAD.</w:t>
            </w:r>
          </w:p>
          <w:p w:rsidR="00780EB6" w:rsidRPr="00597021" w:rsidRDefault="00780EB6">
            <w:pPr>
              <w:jc w:val="both"/>
              <w:rPr>
                <w:szCs w:val="20"/>
              </w:rPr>
            </w:pPr>
            <w:r w:rsidRPr="00597021">
              <w:rPr>
                <w:szCs w:val="20"/>
              </w:rPr>
              <w:t>Enfin, les demandes de formation continue se multiplient, et l’on voit arriver dans les cours des étudiants « âgés » qui souhaitent obtenir un complément de formation pour améliorer leur vie professionnelle. Il s’agit aussi parfois de reprises d’études pour permettre l’accès à un emploi.</w:t>
            </w:r>
          </w:p>
          <w:p w:rsidR="00780EB6" w:rsidRPr="00597021" w:rsidRDefault="00780EB6">
            <w:pPr>
              <w:jc w:val="both"/>
              <w:rPr>
                <w:szCs w:val="16"/>
              </w:rPr>
            </w:pPr>
            <w:r w:rsidRPr="00597021">
              <w:rPr>
                <w:szCs w:val="16"/>
              </w:rPr>
              <w:t xml:space="preserve">Pour être inscrits en master, les étudiants doivent justifier </w:t>
            </w:r>
          </w:p>
          <w:p w:rsidR="00780EB6" w:rsidRPr="00597021" w:rsidRDefault="00780EB6">
            <w:pPr>
              <w:jc w:val="both"/>
              <w:rPr>
                <w:szCs w:val="16"/>
              </w:rPr>
            </w:pPr>
            <w:r w:rsidRPr="00597021">
              <w:rPr>
                <w:szCs w:val="16"/>
              </w:rPr>
              <w:t>- soit d’un diplôme national conférant le grade de licence dans un domaine compatible avec celui du diplôme national de master</w:t>
            </w:r>
          </w:p>
          <w:p w:rsidR="00780EB6" w:rsidRPr="00597021" w:rsidRDefault="00780EB6">
            <w:pPr>
              <w:jc w:val="both"/>
              <w:rPr>
                <w:szCs w:val="16"/>
              </w:rPr>
            </w:pPr>
            <w:r w:rsidRPr="00597021">
              <w:rPr>
                <w:szCs w:val="16"/>
              </w:rPr>
              <w:t>- soit d’une validation d’acquis prévue aux articles L613-3, L613-4 et L613-5 du code de l’éducation.</w:t>
            </w:r>
          </w:p>
          <w:p w:rsidR="00780EB6" w:rsidRPr="00597021" w:rsidRDefault="00780EB6">
            <w:pPr>
              <w:jc w:val="both"/>
              <w:rPr>
                <w:szCs w:val="20"/>
              </w:rPr>
            </w:pPr>
          </w:p>
          <w:p w:rsidR="00780EB6" w:rsidRPr="00597021" w:rsidRDefault="00780EB6">
            <w:pPr>
              <w:pStyle w:val="Corpsdetexte2"/>
              <w:spacing w:before="0"/>
              <w:rPr>
                <w:rFonts w:ascii="Times New Roman" w:hAnsi="Times New Roman" w:cs="Times New Roman"/>
                <w:b/>
                <w:bCs/>
                <w:color w:val="auto"/>
                <w:sz w:val="24"/>
              </w:rPr>
            </w:pPr>
            <w:r w:rsidRPr="00597021">
              <w:rPr>
                <w:rFonts w:ascii="Times New Roman" w:hAnsi="Times New Roman" w:cs="Times New Roman"/>
                <w:b/>
                <w:bCs/>
                <w:color w:val="auto"/>
                <w:sz w:val="24"/>
              </w:rPr>
              <w:t>Flux attendus :</w:t>
            </w:r>
          </w:p>
          <w:p w:rsidR="00780EB6" w:rsidRPr="00597021" w:rsidRDefault="00780EB6">
            <w:pPr>
              <w:pStyle w:val="Corpsdetexte2"/>
              <w:spacing w:before="0"/>
              <w:rPr>
                <w:rFonts w:ascii="Times New Roman" w:hAnsi="Times New Roman" w:cs="Times New Roman"/>
                <w:color w:val="auto"/>
                <w:sz w:val="24"/>
              </w:rPr>
            </w:pPr>
            <w:r w:rsidRPr="00597021">
              <w:rPr>
                <w:rFonts w:ascii="Times New Roman" w:hAnsi="Times New Roman" w:cs="Times New Roman"/>
                <w:color w:val="auto"/>
                <w:sz w:val="24"/>
              </w:rPr>
              <w:t xml:space="preserve">M1 et M2 : 100 étudiants environ, pour l’ensemble des deux options Enseignement et Recherche (environ 70 pour l’Enseignement et 30 pour </w:t>
            </w:r>
            <w:smartTag w:uri="urn:schemas-microsoft-com:office:smarttags" w:element="PersonName">
              <w:smartTagPr>
                <w:attr w:name="ProductID" w:val="la Recherche"/>
              </w:smartTagPr>
              <w:r w:rsidRPr="00597021">
                <w:rPr>
                  <w:rFonts w:ascii="Times New Roman" w:hAnsi="Times New Roman" w:cs="Times New Roman"/>
                  <w:color w:val="auto"/>
                  <w:sz w:val="24"/>
                </w:rPr>
                <w:t>la Recherche</w:t>
              </w:r>
            </w:smartTag>
            <w:r w:rsidRPr="00597021">
              <w:rPr>
                <w:rFonts w:ascii="Times New Roman" w:hAnsi="Times New Roman" w:cs="Times New Roman"/>
                <w:color w:val="auto"/>
                <w:sz w:val="24"/>
              </w:rPr>
              <w:t>). Cette année 2009-</w:t>
            </w:r>
            <w:smartTag w:uri="urn:schemas-microsoft-com:office:smarttags" w:element="metricconverter">
              <w:smartTagPr>
                <w:attr w:name="ProductID" w:val="2010 a"/>
              </w:smartTagPr>
              <w:r w:rsidRPr="00597021">
                <w:rPr>
                  <w:rFonts w:ascii="Times New Roman" w:hAnsi="Times New Roman" w:cs="Times New Roman"/>
                  <w:color w:val="auto"/>
                  <w:sz w:val="24"/>
                </w:rPr>
                <w:t>2010 a</w:t>
              </w:r>
            </w:smartTag>
            <w:r w:rsidRPr="00597021">
              <w:rPr>
                <w:rFonts w:ascii="Times New Roman" w:hAnsi="Times New Roman" w:cs="Times New Roman"/>
                <w:color w:val="auto"/>
                <w:sz w:val="24"/>
              </w:rPr>
              <w:t xml:space="preserve"> vu en effet une légère remontée du nombre des inscrits : la tendance décroissante semble s’inverser.</w:t>
            </w:r>
          </w:p>
          <w:p w:rsidR="00780EB6" w:rsidRPr="00597021" w:rsidRDefault="00780EB6">
            <w:pPr>
              <w:pStyle w:val="Corpsdetexte2"/>
              <w:spacing w:before="0"/>
              <w:rPr>
                <w:rFonts w:ascii="Times New Roman" w:hAnsi="Times New Roman" w:cs="Times New Roman"/>
                <w:color w:val="auto"/>
                <w:sz w:val="24"/>
              </w:rPr>
            </w:pPr>
            <w:r w:rsidRPr="00597021">
              <w:rPr>
                <w:rFonts w:ascii="Times New Roman" w:hAnsi="Times New Roman" w:cs="Times New Roman"/>
                <w:color w:val="auto"/>
                <w:sz w:val="24"/>
              </w:rPr>
              <w:t>Il faut ajouter, en partenariat avec l’IUFM, une partie de l’enseignement général dispensé aux étudiants qui se destinent à devenir Professeur des écoles.</w:t>
            </w:r>
          </w:p>
          <w:p w:rsidR="00780EB6" w:rsidRPr="00597021" w:rsidRDefault="00780EB6">
            <w:pPr>
              <w:pStyle w:val="Corpsdetexte2"/>
              <w:spacing w:before="0"/>
              <w:rPr>
                <w:rFonts w:ascii="Times New Roman" w:hAnsi="Times New Roman" w:cs="Times New Roman"/>
                <w:color w:val="auto"/>
                <w:sz w:val="24"/>
              </w:rPr>
            </w:pPr>
          </w:p>
          <w:p w:rsidR="00780EB6" w:rsidRPr="00597021" w:rsidRDefault="00780EB6">
            <w:pPr>
              <w:pStyle w:val="Corpsdetexte2"/>
              <w:spacing w:before="0"/>
              <w:rPr>
                <w:rFonts w:ascii="Times New Roman" w:hAnsi="Times New Roman" w:cs="Times New Roman"/>
                <w:b/>
                <w:bCs/>
                <w:color w:val="auto"/>
                <w:sz w:val="24"/>
              </w:rPr>
            </w:pPr>
            <w:r w:rsidRPr="00597021">
              <w:rPr>
                <w:rFonts w:ascii="Times New Roman" w:hAnsi="Times New Roman" w:cs="Times New Roman"/>
                <w:b/>
                <w:bCs/>
                <w:color w:val="auto"/>
                <w:sz w:val="24"/>
              </w:rPr>
              <w:t>Métiers et poursuites d’études envisagées, etc.</w:t>
            </w:r>
          </w:p>
          <w:p w:rsidR="00780EB6" w:rsidRPr="00597021" w:rsidRDefault="00780EB6">
            <w:pPr>
              <w:pStyle w:val="Corpsdetexte2"/>
              <w:spacing w:before="0"/>
              <w:rPr>
                <w:rFonts w:ascii="Times New Roman" w:hAnsi="Times New Roman" w:cs="Times New Roman"/>
                <w:bCs/>
                <w:color w:val="auto"/>
                <w:sz w:val="24"/>
              </w:rPr>
            </w:pPr>
            <w:r w:rsidRPr="00597021">
              <w:rPr>
                <w:rFonts w:ascii="Times New Roman" w:hAnsi="Times New Roman" w:cs="Times New Roman"/>
                <w:bCs/>
                <w:color w:val="auto"/>
                <w:sz w:val="24"/>
              </w:rPr>
              <w:t>Métiers de la recherche, dans l’enseignement supérieur ou dans un organisme de recherche (CNRS par exemple)</w:t>
            </w:r>
          </w:p>
          <w:p w:rsidR="00780EB6" w:rsidRPr="00597021" w:rsidRDefault="00780EB6" w:rsidP="001606A1">
            <w:pPr>
              <w:pStyle w:val="Corpsdetexte2"/>
              <w:spacing w:before="0"/>
              <w:rPr>
                <w:bCs/>
              </w:rPr>
            </w:pPr>
            <w:r w:rsidRPr="00597021">
              <w:rPr>
                <w:rFonts w:ascii="Times New Roman" w:hAnsi="Times New Roman" w:cs="Times New Roman"/>
                <w:bCs/>
                <w:color w:val="auto"/>
                <w:sz w:val="24"/>
              </w:rPr>
              <w:t>Formation continue pour un accès à un autre emploi, ou une amélioration des conditions de travail. De ce point de vue le rôle de l’Enseignement à Distance est essentiel : il permet à des salariés de différentes régions de France (y compris de la région parisienne) de compléter un ancien diplôme de maîtrise et de prétendre ainsi, avec le diplôme de master, à une promotion.</w:t>
            </w:r>
          </w:p>
        </w:tc>
      </w:tr>
    </w:tbl>
    <w:p w:rsidR="00780EB6" w:rsidRPr="00597021" w:rsidRDefault="00780EB6" w:rsidP="00D70C0D"/>
    <w:p w:rsidR="00780EB6" w:rsidRPr="00597021" w:rsidRDefault="00780EB6" w:rsidP="00D70C0D">
      <w:pPr>
        <w:pStyle w:val="Corpsdetexte"/>
        <w:rPr>
          <w:rFonts w:ascii="Times New Roman" w:hAnsi="Times New Roman"/>
          <w:b/>
          <w:color w:val="61AB3F"/>
          <w:sz w:val="28"/>
          <w:szCs w:val="28"/>
        </w:rPr>
      </w:pPr>
      <w:r w:rsidRPr="00597021">
        <w:rPr>
          <w:rFonts w:ascii="Times New Roman" w:hAnsi="Times New Roman"/>
          <w:b/>
          <w:color w:val="61AB3F"/>
          <w:sz w:val="28"/>
          <w:szCs w:val="28"/>
        </w:rPr>
        <w:t>IV. CONTEXTE</w:t>
      </w:r>
    </w:p>
    <w:p w:rsidR="00780EB6" w:rsidRPr="00597021" w:rsidRDefault="00780EB6" w:rsidP="00D70C0D">
      <w:pPr>
        <w:pStyle w:val="Corpsdetexte"/>
        <w:rPr>
          <w:rFonts w:ascii="Times New Roman" w:hAnsi="Times New Roman"/>
          <w:bCs/>
          <w:color w:val="61AB3F"/>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rsidTr="00D70C0D">
        <w:tc>
          <w:tcPr>
            <w:tcW w:w="9790" w:type="dxa"/>
            <w:shd w:val="clear" w:color="auto" w:fill="DDDDDD"/>
          </w:tcPr>
          <w:p w:rsidR="00780EB6" w:rsidRPr="00597021" w:rsidRDefault="00780EB6">
            <w:pPr>
              <w:pStyle w:val="Titre2"/>
              <w:rPr>
                <w:smallCaps/>
                <w:color w:val="0000FF"/>
                <w:szCs w:val="18"/>
              </w:rPr>
            </w:pPr>
            <w:r w:rsidRPr="00597021">
              <w:rPr>
                <w:smallCaps/>
                <w:color w:val="0000FF"/>
                <w:szCs w:val="18"/>
              </w:rPr>
              <w:t xml:space="preserve">PLACE DE </w:t>
            </w:r>
            <w:smartTag w:uri="urn:schemas-microsoft-com:office:smarttags" w:element="PersonName">
              <w:smartTagPr>
                <w:attr w:name="ProductID" w:val="LA FORMATION DANS"/>
              </w:smartTagPr>
              <w:r w:rsidRPr="00597021">
                <w:rPr>
                  <w:smallCaps/>
                  <w:color w:val="0000FF"/>
                  <w:szCs w:val="18"/>
                </w:rPr>
                <w:t>LA FORMATION DANS</w:t>
              </w:r>
            </w:smartTag>
            <w:r w:rsidRPr="00597021">
              <w:rPr>
                <w:smallCaps/>
                <w:color w:val="0000FF"/>
                <w:szCs w:val="18"/>
              </w:rPr>
              <w:t xml:space="preserve"> L’OFFRE DE L’ETABLISSEMENT</w:t>
            </w:r>
          </w:p>
        </w:tc>
      </w:tr>
      <w:tr w:rsidR="00780EB6" w:rsidRPr="00597021" w:rsidTr="00D70C0D">
        <w:tc>
          <w:tcPr>
            <w:tcW w:w="9790" w:type="dxa"/>
          </w:tcPr>
          <w:p w:rsidR="00780EB6" w:rsidRPr="00597021" w:rsidRDefault="00780EB6">
            <w:pPr>
              <w:rPr>
                <w:bCs/>
              </w:rPr>
            </w:pPr>
          </w:p>
          <w:p w:rsidR="00780EB6" w:rsidRPr="00597021" w:rsidRDefault="00780EB6">
            <w:pPr>
              <w:pStyle w:val="Corpsdetexte"/>
              <w:rPr>
                <w:rFonts w:ascii="Times New Roman" w:hAnsi="Times New Roman"/>
                <w:bCs/>
                <w:iCs/>
              </w:rPr>
            </w:pPr>
            <w:r w:rsidRPr="00597021">
              <w:rPr>
                <w:rFonts w:ascii="Times New Roman" w:hAnsi="Times New Roman"/>
                <w:bCs/>
                <w:iCs/>
              </w:rPr>
              <w:t>Schéma graphique de l’offre de formation LMD de l’établissement : voir arborescence en annexe.</w:t>
            </w:r>
          </w:p>
          <w:p w:rsidR="00780EB6" w:rsidRPr="00597021" w:rsidRDefault="00780EB6">
            <w:pPr>
              <w:pStyle w:val="Corpsdetexte2"/>
              <w:spacing w:before="0"/>
              <w:rPr>
                <w:rFonts w:ascii="Times New Roman" w:hAnsi="Times New Roman" w:cs="Times New Roman"/>
                <w:bCs/>
                <w:sz w:val="24"/>
              </w:rPr>
            </w:pPr>
          </w:p>
        </w:tc>
      </w:tr>
    </w:tbl>
    <w:p w:rsidR="00780EB6" w:rsidRPr="00597021" w:rsidRDefault="00780EB6" w:rsidP="00D70C0D">
      <w:pPr>
        <w:pStyle w:val="Corpsdetexte"/>
        <w:rPr>
          <w:rFonts w:ascii="Times New Roman" w:hAnsi="Times New Roman"/>
          <w:bCs/>
        </w:rPr>
      </w:pPr>
    </w:p>
    <w:p w:rsidR="00780EB6" w:rsidRPr="00597021" w:rsidRDefault="00780EB6" w:rsidP="00D70C0D">
      <w:pPr>
        <w:pStyle w:val="Corpsdetexte"/>
        <w:rPr>
          <w:rFonts w:ascii="Times New Roman" w:hAnsi="Times New Roman"/>
          <w:bCs/>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014EAC" w:rsidTr="00D70C0D">
        <w:tc>
          <w:tcPr>
            <w:tcW w:w="9790" w:type="dxa"/>
            <w:shd w:val="clear" w:color="auto" w:fill="DDDDDD"/>
          </w:tcPr>
          <w:p w:rsidR="00780EB6" w:rsidRPr="00014EAC" w:rsidRDefault="00780EB6">
            <w:pPr>
              <w:pStyle w:val="Titre2"/>
              <w:rPr>
                <w:smallCaps/>
                <w:color w:val="0000FF"/>
                <w:szCs w:val="18"/>
              </w:rPr>
            </w:pPr>
            <w:r w:rsidRPr="00014EAC">
              <w:rPr>
                <w:smallCaps/>
                <w:color w:val="0000FF"/>
                <w:szCs w:val="18"/>
              </w:rPr>
              <w:t>PLACE DE LA FORMATION DANS LES CONTEXTES REGIONAL ET NATIONAL</w:t>
            </w:r>
          </w:p>
        </w:tc>
      </w:tr>
      <w:tr w:rsidR="00780EB6" w:rsidRPr="00597021" w:rsidTr="00D70C0D">
        <w:tc>
          <w:tcPr>
            <w:tcW w:w="9790" w:type="dxa"/>
          </w:tcPr>
          <w:p w:rsidR="00780EB6" w:rsidRPr="00597021" w:rsidRDefault="00780EB6">
            <w:pPr>
              <w:jc w:val="both"/>
              <w:rPr>
                <w:iCs/>
                <w:szCs w:val="18"/>
              </w:rPr>
            </w:pPr>
          </w:p>
          <w:p w:rsidR="00780EB6" w:rsidRPr="00597021" w:rsidRDefault="00780EB6">
            <w:pPr>
              <w:jc w:val="both"/>
              <w:rPr>
                <w:iCs/>
                <w:szCs w:val="18"/>
              </w:rPr>
            </w:pPr>
            <w:r w:rsidRPr="00597021">
              <w:rPr>
                <w:szCs w:val="20"/>
              </w:rPr>
              <w:t>Absence de formation de ce type dans la région.</w:t>
            </w:r>
          </w:p>
          <w:p w:rsidR="00780EB6" w:rsidRPr="00597021" w:rsidRDefault="00780EB6">
            <w:pPr>
              <w:jc w:val="both"/>
              <w:rPr>
                <w:iCs/>
                <w:szCs w:val="18"/>
              </w:rPr>
            </w:pPr>
            <w:r w:rsidRPr="00597021">
              <w:rPr>
                <w:iCs/>
                <w:szCs w:val="18"/>
              </w:rPr>
              <w:t xml:space="preserve">Le master enseignement en raison des liens étroits avec l’IUFM doit conduire à maintenir notre très bon niveau de réussite aux concours. Le master recherche </w:t>
            </w:r>
            <w:r w:rsidRPr="00597021">
              <w:rPr>
                <w:bCs/>
              </w:rPr>
              <w:t xml:space="preserve">bénéficie de la mise à jour scientifique des séminaires de littérature française et comparée et des séminaires de langues anciennes qui s’ouvrent à des problématiques actuelles avec une équipe d’enseignants chercheurs </w:t>
            </w:r>
            <w:proofErr w:type="spellStart"/>
            <w:r w:rsidRPr="00597021">
              <w:rPr>
                <w:bCs/>
              </w:rPr>
              <w:t>publiants</w:t>
            </w:r>
            <w:proofErr w:type="spellEnd"/>
            <w:r w:rsidRPr="00597021">
              <w:rPr>
                <w:bCs/>
              </w:rPr>
              <w:t>.</w:t>
            </w:r>
          </w:p>
          <w:p w:rsidR="00780EB6" w:rsidRPr="00597021" w:rsidRDefault="00780EB6">
            <w:pPr>
              <w:pStyle w:val="Corpsdetexte2"/>
              <w:spacing w:before="0"/>
              <w:rPr>
                <w:rFonts w:ascii="Times New Roman" w:hAnsi="Times New Roman" w:cs="Times New Roman"/>
                <w:bCs/>
                <w:color w:val="auto"/>
                <w:sz w:val="24"/>
              </w:rPr>
            </w:pPr>
          </w:p>
        </w:tc>
      </w:tr>
    </w:tbl>
    <w:p w:rsidR="00780EB6" w:rsidRPr="00597021" w:rsidRDefault="00780EB6" w:rsidP="00D70C0D">
      <w:pPr>
        <w:pStyle w:val="Corpsdetexte"/>
        <w:rPr>
          <w:rFonts w:ascii="Times New Roman" w:hAnsi="Times New Roman"/>
          <w:bCs/>
          <w:color w:val="61AB3F"/>
        </w:rPr>
      </w:pPr>
    </w:p>
    <w:p w:rsidR="00780EB6" w:rsidRPr="00597021" w:rsidRDefault="00780EB6" w:rsidP="00D70C0D">
      <w:pPr>
        <w:pStyle w:val="Corpsdetexte"/>
        <w:rPr>
          <w:rFonts w:ascii="Times New Roman" w:hAnsi="Times New Roman"/>
          <w:bCs/>
          <w:color w:val="61AB3F"/>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rsidTr="00D70C0D">
        <w:tc>
          <w:tcPr>
            <w:tcW w:w="9790" w:type="dxa"/>
            <w:shd w:val="clear" w:color="auto" w:fill="DDDDDD"/>
          </w:tcPr>
          <w:p w:rsidR="00780EB6" w:rsidRPr="00597021" w:rsidRDefault="00780EB6">
            <w:pPr>
              <w:pStyle w:val="Titre2"/>
              <w:rPr>
                <w:smallCaps/>
                <w:color w:val="0000FF"/>
                <w:szCs w:val="18"/>
              </w:rPr>
            </w:pPr>
            <w:r w:rsidRPr="00597021">
              <w:rPr>
                <w:smallCaps/>
                <w:color w:val="0000FF"/>
                <w:szCs w:val="18"/>
              </w:rPr>
              <w:t>ADOSSEMENT A LA RECHERCHE</w:t>
            </w:r>
          </w:p>
        </w:tc>
      </w:tr>
      <w:tr w:rsidR="00780EB6" w:rsidRPr="00597021" w:rsidTr="00D70C0D">
        <w:tc>
          <w:tcPr>
            <w:tcW w:w="9790" w:type="dxa"/>
          </w:tcPr>
          <w:p w:rsidR="00780EB6" w:rsidRPr="00597021" w:rsidRDefault="00780EB6"/>
          <w:p w:rsidR="00780EB6" w:rsidRPr="00597021" w:rsidRDefault="00780EB6">
            <w:r w:rsidRPr="00597021">
              <w:t>La mention, qui se situe dans le cadre de l’Ecole Doctorale 58, comprend différents laboratoires d’appui selon les spécialités Lettres Modernes et Lettres Classiques:</w:t>
            </w:r>
          </w:p>
          <w:p w:rsidR="00780EB6" w:rsidRPr="00597021" w:rsidRDefault="00780EB6">
            <w:r w:rsidRPr="00597021">
              <w:t xml:space="preserve">- une Unité Mixte de Recherche : I.R.C.L. (Institut de </w:t>
            </w:r>
            <w:smartTag w:uri="urn:schemas-microsoft-com:office:smarttags" w:element="PersonName">
              <w:smartTagPr>
                <w:attr w:name="ProductID" w:val="la Renaissance"/>
              </w:smartTagPr>
              <w:r w:rsidRPr="00597021">
                <w:t>la Renaissance</w:t>
              </w:r>
            </w:smartTag>
            <w:r w:rsidRPr="00597021">
              <w:t>, de l’Age classique et des Lumières) : XVIIe et XVIIIe siècles.</w:t>
            </w:r>
          </w:p>
          <w:p w:rsidR="00780EB6" w:rsidRPr="00597021" w:rsidRDefault="00780EB6">
            <w:r w:rsidRPr="00597021">
              <w:t xml:space="preserve">- deux Equipes d’Accueil : </w:t>
            </w:r>
          </w:p>
          <w:p w:rsidR="00780EB6" w:rsidRPr="00597021" w:rsidRDefault="00780EB6">
            <w:r w:rsidRPr="00597021">
              <w:t>- MA-REN-BAR (Moyen Age, Renaissance, Age Baroque) : Moyen Age, XVIe et XVIIe siècle.</w:t>
            </w:r>
          </w:p>
          <w:p w:rsidR="00780EB6" w:rsidRPr="00597021" w:rsidRDefault="00780EB6">
            <w:pPr>
              <w:rPr>
                <w:szCs w:val="32"/>
              </w:rPr>
            </w:pPr>
            <w:r w:rsidRPr="00597021">
              <w:t xml:space="preserve">- RIRRA21 (Représenter et Inventer </w:t>
            </w:r>
            <w:smartTag w:uri="urn:schemas-microsoft-com:office:smarttags" w:element="PersonName">
              <w:smartTagPr>
                <w:attr w:name="ProductID" w:val="la R￩alit￩"/>
              </w:smartTagPr>
              <w:r w:rsidRPr="00597021">
                <w:t>la Réalité</w:t>
              </w:r>
            </w:smartTag>
            <w:r w:rsidRPr="00597021">
              <w:t xml:space="preserve"> du Romantisme à l’Aube du XXIe siècle) : XIXe et XXe siècles, littérature comparée, francophonie.</w:t>
            </w:r>
          </w:p>
          <w:p w:rsidR="00780EB6" w:rsidRPr="00597021" w:rsidRDefault="00780EB6">
            <w:pPr>
              <w:jc w:val="both"/>
              <w:rPr>
                <w:szCs w:val="32"/>
              </w:rPr>
            </w:pPr>
            <w:r w:rsidRPr="00597021">
              <w:rPr>
                <w:szCs w:val="32"/>
              </w:rPr>
              <w:t>La mention s’appuie sur cet environnement par l’adéquation des thèmes de recherche aux contenus des enseignements. Chacune des équipes partage les responsabilités des enseignements de manière à proposer aux étudiants un ensemble solidement adossé à la recherche. Il s’agit de proposer un ensemble cohérent et varié qui permette une initiation approfondie à la maîtrise de plusieurs discours critiques et de plusieurs champs de recherche.</w:t>
            </w:r>
          </w:p>
          <w:p w:rsidR="00780EB6" w:rsidRPr="00597021" w:rsidRDefault="00780EB6">
            <w:pPr>
              <w:jc w:val="both"/>
              <w:rPr>
                <w:szCs w:val="32"/>
              </w:rPr>
            </w:pPr>
            <w:r w:rsidRPr="00597021">
              <w:rPr>
                <w:szCs w:val="32"/>
              </w:rPr>
              <w:t>Ainsi, pour le dire brièvement, l’I.R.C.L. s’occupera – pour suivre une tradition héritée de l’ancien centre du XVIIIe siècle – des enjeux théoriques et sociaux de quelques genres littéraires ainsi que de l’histoire des textes.</w:t>
            </w:r>
          </w:p>
          <w:p w:rsidR="00780EB6" w:rsidRPr="00597021" w:rsidRDefault="00780EB6">
            <w:pPr>
              <w:jc w:val="both"/>
              <w:rPr>
                <w:szCs w:val="32"/>
              </w:rPr>
            </w:pPr>
            <w:r w:rsidRPr="00597021">
              <w:rPr>
                <w:szCs w:val="32"/>
              </w:rPr>
              <w:t>Le MA-REN-BAR s’intéresse depuis deux décennies maintenant (comme en font foi les nombreuses publications) aux transferts de thèmes et de textes, à la circulation du savoir à l’intérieur de la culture médiévale et renaissante, et à l’édition de textes qui se trouvent à l’intersection de plusieurs domaines.</w:t>
            </w:r>
          </w:p>
          <w:p w:rsidR="00780EB6" w:rsidRPr="00597021" w:rsidRDefault="00780EB6">
            <w:pPr>
              <w:jc w:val="both"/>
              <w:rPr>
                <w:szCs w:val="32"/>
              </w:rPr>
            </w:pPr>
            <w:r w:rsidRPr="00597021">
              <w:rPr>
                <w:szCs w:val="32"/>
              </w:rPr>
              <w:t>Quant au RIRRA 21 (centre qui résulte de la fusion du Centre d’Etudes dix-</w:t>
            </w:r>
            <w:proofErr w:type="spellStart"/>
            <w:r w:rsidRPr="00597021">
              <w:rPr>
                <w:szCs w:val="32"/>
              </w:rPr>
              <w:t>neuviémistes</w:t>
            </w:r>
            <w:proofErr w:type="spellEnd"/>
            <w:r w:rsidRPr="00597021">
              <w:rPr>
                <w:szCs w:val="32"/>
              </w:rPr>
              <w:t xml:space="preserve"> avec le Centre d’Etude du XXe siècle), il s’occupe non seulement très activement de l’histoire des medias, des rapports de la presse et de la littérature mais aussi de narratologie, aussi bien dans le domaine de la littérature française que dans celui de la littérature comparée et de la francophonie.</w:t>
            </w:r>
          </w:p>
          <w:p w:rsidR="00780EB6" w:rsidRPr="00597021" w:rsidRDefault="00780EB6">
            <w:pPr>
              <w:pStyle w:val="Corpsdetexte2"/>
              <w:spacing w:before="0"/>
              <w:rPr>
                <w:rFonts w:ascii="Times New Roman" w:hAnsi="Times New Roman" w:cs="Times New Roman"/>
                <w:color w:val="auto"/>
                <w:sz w:val="24"/>
                <w:szCs w:val="18"/>
              </w:rPr>
            </w:pPr>
          </w:p>
          <w:p w:rsidR="00780EB6" w:rsidRPr="00597021" w:rsidRDefault="00780EB6">
            <w:pPr>
              <w:jc w:val="both"/>
            </w:pPr>
            <w:r w:rsidRPr="00597021">
              <w:rPr>
                <w:bCs/>
              </w:rPr>
              <w:t xml:space="preserve">La formation en langues anciennes est adossée à une nouvelle équipe de recherche pluridisciplinaire C.R.I.S.E.S  (E.A. 4424) en lien étroit avec </w:t>
            </w:r>
            <w:smartTag w:uri="urn:schemas-microsoft-com:office:smarttags" w:element="PersonName">
              <w:smartTagPr>
                <w:attr w:name="ProductID" w:val="la Maison"/>
              </w:smartTagPr>
              <w:r w:rsidRPr="00597021">
                <w:rPr>
                  <w:bCs/>
                </w:rPr>
                <w:t>la Maison</w:t>
              </w:r>
            </w:smartTag>
            <w:r w:rsidRPr="00597021">
              <w:rPr>
                <w:bCs/>
              </w:rPr>
              <w:t xml:space="preserve"> des Sciences de l’Homme de Montpellier. Les recherches dans des domaines spécifiquement littéraires comme la rhétorique (</w:t>
            </w:r>
            <w:r w:rsidRPr="00597021">
              <w:t xml:space="preserve">par exemple l’étude des formes du discours public de l’Antiquité à nos jours dans l’axe II de l’équipe) </w:t>
            </w:r>
            <w:r w:rsidRPr="00597021">
              <w:rPr>
                <w:bCs/>
              </w:rPr>
              <w:t xml:space="preserve">sont associées, en particulier dans l’axe III de l’équipe, « Continuité et ruptures dans les cultures et les transmissions des savoirs », </w:t>
            </w:r>
            <w:r w:rsidRPr="00597021">
              <w:t xml:space="preserve">aux domaines de la philosophie, de l’histoire, de l’histoire de l’art. Au sein de </w:t>
            </w:r>
            <w:smartTag w:uri="urn:schemas-microsoft-com:office:smarttags" w:element="PersonName">
              <w:smartTagPr>
                <w:attr w:name="ProductID" w:val="la MSH"/>
              </w:smartTagPr>
              <w:r w:rsidRPr="00597021">
                <w:t>la MSH</w:t>
              </w:r>
            </w:smartTag>
            <w:r w:rsidRPr="00597021">
              <w:t xml:space="preserve"> de Montpellier, l’Antiquité occupe une bonne place dans les recherches sur les espaces méditerranéens. Le volet recherche de la maquette Lettres classiques associe des séminaires de langues et littératures en latin et en grec et une participation des étudiants avec les enseignants chercheurs aux séminaires de l’équipe CRISES et de </w:t>
            </w:r>
            <w:smartTag w:uri="urn:schemas-microsoft-com:office:smarttags" w:element="PersonName">
              <w:smartTagPr>
                <w:attr w:name="ProductID" w:val="la MSH-M"/>
              </w:smartTagPr>
              <w:r w:rsidRPr="00597021">
                <w:t>la MSH-M</w:t>
              </w:r>
            </w:smartTag>
            <w:r w:rsidRPr="00597021">
              <w:t>.</w:t>
            </w:r>
          </w:p>
          <w:p w:rsidR="00780EB6" w:rsidRPr="00597021" w:rsidRDefault="00780EB6">
            <w:pPr>
              <w:pStyle w:val="Corpsdetexte2"/>
              <w:spacing w:before="0"/>
              <w:rPr>
                <w:rFonts w:ascii="Times New Roman" w:hAnsi="Times New Roman" w:cs="Times New Roman"/>
                <w:bCs/>
                <w:color w:val="auto"/>
                <w:sz w:val="24"/>
              </w:rPr>
            </w:pPr>
          </w:p>
        </w:tc>
      </w:tr>
    </w:tbl>
    <w:p w:rsidR="00780EB6" w:rsidRPr="00597021" w:rsidRDefault="00780EB6" w:rsidP="00D70C0D">
      <w:pPr>
        <w:pStyle w:val="Corpsdetexte"/>
        <w:rPr>
          <w:rFonts w:ascii="Times New Roman" w:hAnsi="Times New Roman"/>
          <w:bCs/>
          <w:i/>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014EAC" w:rsidTr="00D70C0D">
        <w:tc>
          <w:tcPr>
            <w:tcW w:w="9790" w:type="dxa"/>
            <w:shd w:val="clear" w:color="auto" w:fill="DDDDDD"/>
          </w:tcPr>
          <w:p w:rsidR="00780EB6" w:rsidRPr="00014EAC" w:rsidRDefault="00780EB6">
            <w:pPr>
              <w:pStyle w:val="Titre2"/>
              <w:rPr>
                <w:smallCaps/>
                <w:color w:val="0000FF"/>
                <w:szCs w:val="18"/>
              </w:rPr>
            </w:pPr>
            <w:r w:rsidRPr="00014EAC">
              <w:rPr>
                <w:smallCaps/>
                <w:color w:val="0000FF"/>
                <w:szCs w:val="18"/>
              </w:rPr>
              <w:t>ADOSSEMENT AU MILIEU SOCIOPROFESSIONNEL</w:t>
            </w:r>
          </w:p>
        </w:tc>
      </w:tr>
      <w:tr w:rsidR="00780EB6" w:rsidRPr="00597021" w:rsidTr="00D70C0D">
        <w:tc>
          <w:tcPr>
            <w:tcW w:w="9790" w:type="dxa"/>
          </w:tcPr>
          <w:p w:rsidR="00780EB6" w:rsidRPr="00597021" w:rsidRDefault="00780EB6">
            <w:pPr>
              <w:rPr>
                <w:bCs/>
              </w:rPr>
            </w:pPr>
          </w:p>
          <w:p w:rsidR="00780EB6" w:rsidRPr="00597021" w:rsidRDefault="00780EB6">
            <w:pPr>
              <w:jc w:val="both"/>
              <w:rPr>
                <w:szCs w:val="18"/>
              </w:rPr>
            </w:pPr>
            <w:r w:rsidRPr="00597021">
              <w:rPr>
                <w:szCs w:val="18"/>
              </w:rPr>
              <w:t xml:space="preserve">L’adossement au milieu socioprofessionnel se définit principalement par les accords passés avec l’Education nationale, et plus précisément l’IUFM de Montpellier et </w:t>
            </w:r>
            <w:smartTag w:uri="urn:schemas-microsoft-com:office:smarttags" w:element="PersonName">
              <w:smartTagPr>
                <w:attr w:name="ProductID" w:val="la D.A"/>
              </w:smartTagPr>
              <w:r w:rsidRPr="00597021">
                <w:rPr>
                  <w:szCs w:val="18"/>
                </w:rPr>
                <w:t>la D.A</w:t>
              </w:r>
            </w:smartTag>
            <w:r w:rsidRPr="00597021">
              <w:rPr>
                <w:szCs w:val="18"/>
              </w:rPr>
              <w:t>.F.P.E.N. (ainsi que l’Inspection Académique) pour la formation continue, une fois que les étudiants ont réussi le CAPES ou l’Agrégation.</w:t>
            </w:r>
          </w:p>
          <w:p w:rsidR="00780EB6" w:rsidRPr="00597021" w:rsidRDefault="00780EB6">
            <w:pPr>
              <w:jc w:val="both"/>
            </w:pPr>
            <w:r w:rsidRPr="00597021">
              <w:t>Le master Recherche peut être une étape vers l’enseignement supérieur et la recherche, par l’inscription en Doctorat.</w:t>
            </w:r>
          </w:p>
          <w:p w:rsidR="00780EB6" w:rsidRPr="00597021" w:rsidRDefault="00780EB6">
            <w:pPr>
              <w:jc w:val="both"/>
            </w:pPr>
            <w:r w:rsidRPr="00597021">
              <w:t>La culture générale acquise par la formation de Lettres, la maîtrise de la dissertation et du commentaire de textes permet aux diplômés de se diriger vers différents concours de la fonction publique ainsi que vers les métiers de la culture et du spectacle, les métiers du livre (édition, librairie, bibliothèque...), les métiers de l’information et de la communication (documentation, journalisme, relations publiques...), les métiers de la publicité...</w:t>
            </w:r>
          </w:p>
          <w:p w:rsidR="00780EB6" w:rsidRPr="00597021" w:rsidRDefault="00780EB6">
            <w:pPr>
              <w:jc w:val="both"/>
            </w:pPr>
            <w:r w:rsidRPr="00597021">
              <w:t>À partir des UE d’ouverture à la vie professionnelle, le master recherche des Lettres classiques peut ouvrir vers un recrutement plus large que le seul vivier les licenciés de lettres classiques.</w:t>
            </w:r>
          </w:p>
          <w:p w:rsidR="00780EB6" w:rsidRPr="00597021" w:rsidRDefault="00780EB6">
            <w:pPr>
              <w:pStyle w:val="Corpsdetexte2"/>
              <w:spacing w:before="0"/>
              <w:rPr>
                <w:rFonts w:ascii="Times New Roman" w:hAnsi="Times New Roman" w:cs="Times New Roman"/>
                <w:bCs/>
                <w:color w:val="auto"/>
                <w:sz w:val="24"/>
              </w:rPr>
            </w:pPr>
          </w:p>
        </w:tc>
      </w:tr>
    </w:tbl>
    <w:p w:rsidR="00780EB6" w:rsidRPr="00597021" w:rsidRDefault="00780EB6" w:rsidP="00D70C0D">
      <w:pPr>
        <w:pStyle w:val="Corpsdetexte"/>
        <w:rPr>
          <w:rFonts w:ascii="Times New Roman" w:hAnsi="Times New Roman"/>
          <w:bCs/>
          <w:i/>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rsidTr="00D70C0D">
        <w:tc>
          <w:tcPr>
            <w:tcW w:w="9790" w:type="dxa"/>
            <w:shd w:val="clear" w:color="auto" w:fill="DDDDDD"/>
          </w:tcPr>
          <w:p w:rsidR="00780EB6" w:rsidRPr="00597021" w:rsidRDefault="00780EB6">
            <w:pPr>
              <w:pStyle w:val="Titre2"/>
              <w:rPr>
                <w:smallCaps/>
                <w:color w:val="0000FF"/>
                <w:szCs w:val="18"/>
              </w:rPr>
            </w:pPr>
            <w:r w:rsidRPr="00597021">
              <w:rPr>
                <w:smallCaps/>
                <w:color w:val="0000FF"/>
                <w:szCs w:val="18"/>
              </w:rPr>
              <w:t>PARTENARIATS ACADEMIQUES REGIONAUX, NATIONAUX, INTERNATIONAUX</w:t>
            </w:r>
          </w:p>
        </w:tc>
      </w:tr>
      <w:tr w:rsidR="00780EB6" w:rsidRPr="00597021" w:rsidTr="00D70C0D">
        <w:tc>
          <w:tcPr>
            <w:tcW w:w="9790" w:type="dxa"/>
          </w:tcPr>
          <w:p w:rsidR="00780EB6" w:rsidRPr="00597021" w:rsidRDefault="00780EB6">
            <w:pPr>
              <w:rPr>
                <w:bCs/>
              </w:rPr>
            </w:pPr>
          </w:p>
          <w:p w:rsidR="00780EB6" w:rsidRPr="00597021" w:rsidRDefault="00780EB6">
            <w:pPr>
              <w:jc w:val="both"/>
              <w:rPr>
                <w:bCs/>
                <w:szCs w:val="20"/>
              </w:rPr>
            </w:pPr>
            <w:r w:rsidRPr="00597021">
              <w:rPr>
                <w:bCs/>
                <w:szCs w:val="20"/>
              </w:rPr>
              <w:t xml:space="preserve">Partenariat avec des établissements de formation : </w:t>
            </w:r>
          </w:p>
          <w:p w:rsidR="00780EB6" w:rsidRPr="00597021" w:rsidRDefault="00780EB6">
            <w:pPr>
              <w:jc w:val="both"/>
              <w:rPr>
                <w:bCs/>
                <w:szCs w:val="20"/>
              </w:rPr>
            </w:pPr>
            <w:r w:rsidRPr="00597021">
              <w:rPr>
                <w:bCs/>
                <w:szCs w:val="20"/>
              </w:rPr>
              <w:t>- IUFM pour la formation professionnelle.</w:t>
            </w:r>
          </w:p>
          <w:p w:rsidR="00780EB6" w:rsidRPr="00597021" w:rsidRDefault="00780EB6">
            <w:pPr>
              <w:jc w:val="both"/>
              <w:rPr>
                <w:bCs/>
                <w:szCs w:val="20"/>
              </w:rPr>
            </w:pPr>
            <w:r w:rsidRPr="00597021">
              <w:rPr>
                <w:bCs/>
                <w:szCs w:val="20"/>
              </w:rPr>
              <w:t>- DAFPEN et Inspection Académique pour la formation continue.</w:t>
            </w:r>
          </w:p>
          <w:p w:rsidR="00780EB6" w:rsidRPr="00597021" w:rsidRDefault="00780EB6">
            <w:pPr>
              <w:jc w:val="both"/>
              <w:rPr>
                <w:bCs/>
                <w:szCs w:val="20"/>
              </w:rPr>
            </w:pPr>
            <w:r w:rsidRPr="00597021">
              <w:rPr>
                <w:bCs/>
                <w:szCs w:val="20"/>
              </w:rPr>
              <w:t>Partenariats nationaux avec des Unités du CNRS (par exemple l’Institut de Recherche et d’Histoire des Textes pour la mise en place de séminaires complémentaires de recherche avancée).</w:t>
            </w:r>
          </w:p>
          <w:p w:rsidR="00780EB6" w:rsidRPr="00597021" w:rsidRDefault="00780EB6">
            <w:pPr>
              <w:jc w:val="both"/>
              <w:rPr>
                <w:bCs/>
                <w:szCs w:val="20"/>
              </w:rPr>
            </w:pPr>
            <w:r w:rsidRPr="00597021">
              <w:rPr>
                <w:bCs/>
                <w:szCs w:val="20"/>
              </w:rPr>
              <w:t xml:space="preserve">Projet de </w:t>
            </w:r>
            <w:proofErr w:type="spellStart"/>
            <w:r w:rsidRPr="00597021">
              <w:rPr>
                <w:bCs/>
                <w:szCs w:val="20"/>
              </w:rPr>
              <w:t>co</w:t>
            </w:r>
            <w:proofErr w:type="spellEnd"/>
            <w:r w:rsidRPr="00597021">
              <w:rPr>
                <w:bCs/>
                <w:szCs w:val="20"/>
              </w:rPr>
              <w:t>-diplôme avec plusieurs universités, dont l’Université de Madrid (</w:t>
            </w:r>
            <w:proofErr w:type="spellStart"/>
            <w:r w:rsidRPr="00597021">
              <w:rPr>
                <w:bCs/>
                <w:szCs w:val="20"/>
              </w:rPr>
              <w:t>Complutense</w:t>
            </w:r>
            <w:proofErr w:type="spellEnd"/>
            <w:r w:rsidRPr="00597021">
              <w:rPr>
                <w:bCs/>
                <w:szCs w:val="20"/>
              </w:rPr>
              <w:t>), de Marburg, de Rome (</w:t>
            </w:r>
            <w:smartTag w:uri="urn:schemas-microsoft-com:office:smarttags" w:element="PersonName">
              <w:smartTagPr>
                <w:attr w:name="ProductID" w:val="La Sapienza"/>
              </w:smartTagPr>
              <w:r w:rsidRPr="00597021">
                <w:rPr>
                  <w:bCs/>
                  <w:szCs w:val="20"/>
                </w:rPr>
                <w:t xml:space="preserve">La </w:t>
              </w:r>
              <w:proofErr w:type="spellStart"/>
              <w:r w:rsidRPr="00597021">
                <w:rPr>
                  <w:bCs/>
                  <w:szCs w:val="20"/>
                </w:rPr>
                <w:t>Sapienza</w:t>
              </w:r>
            </w:smartTag>
            <w:proofErr w:type="spellEnd"/>
            <w:r w:rsidRPr="00597021">
              <w:rPr>
                <w:bCs/>
                <w:szCs w:val="20"/>
              </w:rPr>
              <w:t>).</w:t>
            </w:r>
          </w:p>
          <w:p w:rsidR="00780EB6" w:rsidRPr="00597021" w:rsidRDefault="00780EB6">
            <w:pPr>
              <w:jc w:val="both"/>
              <w:rPr>
                <w:iCs/>
                <w:szCs w:val="18"/>
              </w:rPr>
            </w:pPr>
            <w:r w:rsidRPr="00597021">
              <w:rPr>
                <w:bCs/>
                <w:szCs w:val="20"/>
              </w:rPr>
              <w:t>Accords avec des universités canadiennes et russes. Echanges internationaux d’enseignants et d’étudiants dans plusieurs universités européennes (d’Italie, d’Allemagne, de Grande-Bretagne, de Belgique etc.) et extra-européennes (dont le Canada, en particulier).</w:t>
            </w:r>
          </w:p>
          <w:p w:rsidR="00780EB6" w:rsidRPr="00597021" w:rsidRDefault="00780EB6">
            <w:pPr>
              <w:jc w:val="both"/>
              <w:rPr>
                <w:iCs/>
                <w:szCs w:val="18"/>
              </w:rPr>
            </w:pPr>
            <w:r w:rsidRPr="00597021">
              <w:rPr>
                <w:bCs/>
              </w:rPr>
              <w:t>-</w:t>
            </w:r>
            <w:r w:rsidRPr="00597021">
              <w:rPr>
                <w:bCs/>
                <w:szCs w:val="20"/>
              </w:rPr>
              <w:t xml:space="preserve"> Partenariat avec UM1 pour des cours de Droit dispensés par les enseignants chercheurs en Droit en échange de cours de paléographie latine dispensés à leurs étudiants par le département de Lettres classiques.</w:t>
            </w:r>
          </w:p>
        </w:tc>
      </w:tr>
    </w:tbl>
    <w:p w:rsidR="00780EB6" w:rsidRPr="00597021" w:rsidRDefault="00780EB6" w:rsidP="00D70C0D">
      <w:pPr>
        <w:pStyle w:val="Corpsdetexte"/>
        <w:rPr>
          <w:rFonts w:ascii="Times New Roman" w:hAnsi="Times New Roman"/>
          <w:bCs/>
          <w:i/>
        </w:rPr>
      </w:pPr>
    </w:p>
    <w:p w:rsidR="00780EB6" w:rsidRPr="00597021" w:rsidRDefault="00780EB6" w:rsidP="00D70C0D">
      <w:pPr>
        <w:pStyle w:val="Corpsdetexte"/>
        <w:rPr>
          <w:rFonts w:ascii="Times New Roman" w:hAnsi="Times New Roman"/>
          <w:bCs/>
          <w:i/>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rsidTr="00D70C0D">
        <w:tc>
          <w:tcPr>
            <w:tcW w:w="9790" w:type="dxa"/>
            <w:shd w:val="clear" w:color="auto" w:fill="DDDDDD"/>
          </w:tcPr>
          <w:p w:rsidR="00780EB6" w:rsidRPr="00597021" w:rsidRDefault="00780EB6">
            <w:pPr>
              <w:pStyle w:val="Titre2"/>
              <w:rPr>
                <w:smallCaps/>
                <w:color w:val="0000FF"/>
                <w:szCs w:val="18"/>
              </w:rPr>
            </w:pPr>
            <w:r w:rsidRPr="00597021">
              <w:rPr>
                <w:smallCaps/>
                <w:color w:val="0000FF"/>
                <w:szCs w:val="18"/>
              </w:rPr>
              <w:t>OUVERTURE INTERNATIONALE</w:t>
            </w:r>
          </w:p>
        </w:tc>
      </w:tr>
      <w:tr w:rsidR="00780EB6" w:rsidRPr="00597021" w:rsidTr="00D70C0D">
        <w:tc>
          <w:tcPr>
            <w:tcW w:w="9790" w:type="dxa"/>
          </w:tcPr>
          <w:p w:rsidR="00780EB6" w:rsidRPr="00597021" w:rsidRDefault="00780EB6">
            <w:pPr>
              <w:rPr>
                <w:bCs/>
              </w:rPr>
            </w:pPr>
          </w:p>
          <w:p w:rsidR="00780EB6" w:rsidRPr="00597021" w:rsidRDefault="00780EB6">
            <w:pPr>
              <w:jc w:val="both"/>
              <w:rPr>
                <w:iCs/>
                <w:szCs w:val="18"/>
              </w:rPr>
            </w:pPr>
            <w:r w:rsidRPr="00597021">
              <w:rPr>
                <w:iCs/>
              </w:rPr>
              <w:t>Echanges dans le cadre des rapports Erasmus avec différentes universités à l’étranger (notamment en Allemagne, Italie, Grande-Bretagne, Espagne et Canada).</w:t>
            </w:r>
          </w:p>
          <w:p w:rsidR="00780EB6" w:rsidRPr="00597021" w:rsidRDefault="00780EB6">
            <w:pPr>
              <w:jc w:val="both"/>
            </w:pPr>
            <w:r w:rsidRPr="00597021">
              <w:t>Dans le cadre des échanges Erasmus, les étudiants inscrits dans le master Lettres Classiques – choisissent le plus souvent, en raison de relations privilégiées, une université espagnole (Huelva), trois universités italiennes (Bologne, Naples et Lecce) et deux universités belges (Bruxelles et Gand). Nous recevons également des étudiants de master d’Italie et de Grèce.</w:t>
            </w:r>
          </w:p>
          <w:p w:rsidR="00780EB6" w:rsidRPr="00597021" w:rsidRDefault="00780EB6">
            <w:pPr>
              <w:pStyle w:val="Corpsdetexte2"/>
              <w:spacing w:before="0"/>
              <w:rPr>
                <w:rFonts w:ascii="Times New Roman" w:hAnsi="Times New Roman" w:cs="Times New Roman"/>
                <w:bCs/>
                <w:sz w:val="24"/>
              </w:rPr>
            </w:pPr>
          </w:p>
        </w:tc>
      </w:tr>
    </w:tbl>
    <w:p w:rsidR="00014EAC" w:rsidRDefault="00014EAC" w:rsidP="00D70C0D">
      <w:pPr>
        <w:jc w:val="both"/>
        <w:rPr>
          <w:color w:val="61AB3F"/>
        </w:rPr>
      </w:pPr>
    </w:p>
    <w:p w:rsidR="00780EB6" w:rsidRPr="00597021" w:rsidRDefault="00014EAC" w:rsidP="00D70C0D">
      <w:pPr>
        <w:jc w:val="both"/>
      </w:pPr>
      <w:r>
        <w:rPr>
          <w:color w:val="61AB3F"/>
        </w:rPr>
        <w:br w:type="page"/>
      </w:r>
    </w:p>
    <w:p w:rsidR="00780EB6" w:rsidRPr="00597021" w:rsidRDefault="00780EB6" w:rsidP="00D70C0D">
      <w:pPr>
        <w:pStyle w:val="Corpsdetexte"/>
        <w:rPr>
          <w:rFonts w:ascii="Times New Roman" w:hAnsi="Times New Roman"/>
          <w:b/>
          <w:color w:val="61AB3F"/>
          <w:sz w:val="28"/>
          <w:szCs w:val="28"/>
        </w:rPr>
      </w:pPr>
      <w:r w:rsidRPr="00597021">
        <w:rPr>
          <w:rFonts w:ascii="Times New Roman" w:hAnsi="Times New Roman"/>
          <w:b/>
          <w:color w:val="61AB3F"/>
          <w:sz w:val="28"/>
          <w:szCs w:val="28"/>
        </w:rPr>
        <w:t xml:space="preserve">V. ORGANISATION DE </w:t>
      </w:r>
      <w:smartTag w:uri="urn:schemas-microsoft-com:office:smarttags" w:element="PersonName">
        <w:smartTagPr>
          <w:attr w:name="ProductID" w:val="LA MENTION"/>
        </w:smartTagPr>
        <w:r w:rsidRPr="00597021">
          <w:rPr>
            <w:rFonts w:ascii="Times New Roman" w:hAnsi="Times New Roman"/>
            <w:b/>
            <w:color w:val="61AB3F"/>
            <w:sz w:val="28"/>
            <w:szCs w:val="28"/>
          </w:rPr>
          <w:t>LA MENTION</w:t>
        </w:r>
      </w:smartTag>
    </w:p>
    <w:p w:rsidR="00780EB6" w:rsidRPr="00597021" w:rsidRDefault="00780EB6" w:rsidP="00D70C0D">
      <w:pPr>
        <w:pStyle w:val="Corpsdetexte"/>
        <w:rPr>
          <w:rFonts w:ascii="Times New Roman" w:hAnsi="Times New Roman"/>
          <w:bCs/>
          <w:color w:val="61AB3F"/>
        </w:rPr>
      </w:pPr>
    </w:p>
    <w:p w:rsidR="00780EB6" w:rsidRPr="00597021" w:rsidRDefault="00780EB6" w:rsidP="00D70C0D">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rPr>
      </w:pPr>
      <w:r w:rsidRPr="00597021">
        <w:rPr>
          <w:rFonts w:ascii="Times New Roman" w:hAnsi="Times New Roman"/>
          <w:b/>
          <w:color w:val="0000FF"/>
        </w:rPr>
        <w:t xml:space="preserve">STRUCTURE DE </w:t>
      </w:r>
      <w:smartTag w:uri="urn:schemas-microsoft-com:office:smarttags" w:element="PersonName">
        <w:smartTagPr>
          <w:attr w:name="ProductID" w:val="LA FORMATION ET"/>
        </w:smartTagPr>
        <w:r w:rsidRPr="00597021">
          <w:rPr>
            <w:rFonts w:ascii="Times New Roman" w:hAnsi="Times New Roman"/>
            <w:b/>
            <w:color w:val="0000FF"/>
          </w:rPr>
          <w:t>LA FORMATION ET</w:t>
        </w:r>
      </w:smartTag>
      <w:r w:rsidRPr="00597021">
        <w:rPr>
          <w:rFonts w:ascii="Times New Roman" w:hAnsi="Times New Roman"/>
          <w:b/>
          <w:color w:val="0000FF"/>
        </w:rPr>
        <w:t xml:space="preserve"> ORGANISATION PEDAGOGIQUE</w:t>
      </w:r>
    </w:p>
    <w:p w:rsidR="00780EB6" w:rsidRPr="00597021" w:rsidRDefault="00780EB6" w:rsidP="00D70C0D">
      <w:pPr>
        <w:pStyle w:val="Corpsdetexte"/>
        <w:rPr>
          <w:rFonts w:ascii="Times New Roman" w:hAnsi="Times New Roman"/>
          <w:b/>
          <w:iCs/>
        </w:rPr>
      </w:pPr>
    </w:p>
    <w:p w:rsidR="00780EB6" w:rsidRPr="00597021" w:rsidRDefault="00780EB6" w:rsidP="00D70C0D">
      <w:pPr>
        <w:pStyle w:val="Corpsdetexte"/>
        <w:rPr>
          <w:rFonts w:ascii="Times New Roman" w:hAnsi="Times New Roman"/>
        </w:rPr>
      </w:pPr>
      <w:r w:rsidRPr="00597021">
        <w:rPr>
          <w:rFonts w:ascii="Times New Roman" w:hAnsi="Times New Roman"/>
          <w:b/>
          <w:iCs/>
        </w:rPr>
        <w:t>Schéma graphique de l’organisation de la mention et des différents parcours</w:t>
      </w:r>
      <w:r w:rsidRPr="00597021">
        <w:rPr>
          <w:rFonts w:ascii="Times New Roman" w:hAnsi="Times New Roman"/>
        </w:rPr>
        <w:t>.</w:t>
      </w:r>
    </w:p>
    <w:p w:rsidR="00780EB6" w:rsidRPr="00597021" w:rsidRDefault="00780EB6" w:rsidP="00D70C0D">
      <w:pPr>
        <w:pStyle w:val="Corpsdetexte"/>
        <w:rPr>
          <w:rFonts w:ascii="Times New Roman" w:hAnsi="Times New Roman"/>
        </w:rPr>
      </w:pPr>
    </w:p>
    <w:p w:rsidR="00780EB6" w:rsidRPr="00597021" w:rsidRDefault="00780EB6" w:rsidP="00D70C0D">
      <w:pPr>
        <w:pStyle w:val="Corpsdetexte"/>
        <w:rPr>
          <w:rFonts w:ascii="Times New Roman" w:hAnsi="Times New Roman"/>
        </w:rPr>
      </w:pPr>
    </w:p>
    <w:tbl>
      <w:tblPr>
        <w:tblW w:w="0" w:type="auto"/>
        <w:tblLook w:val="00BF"/>
      </w:tblPr>
      <w:tblGrid>
        <w:gridCol w:w="222"/>
        <w:gridCol w:w="2385"/>
        <w:gridCol w:w="1215"/>
        <w:gridCol w:w="1644"/>
        <w:gridCol w:w="1378"/>
        <w:gridCol w:w="1414"/>
        <w:gridCol w:w="1596"/>
      </w:tblGrid>
      <w:tr w:rsidR="00780EB6" w:rsidRPr="00597021" w:rsidTr="00D70C0D">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0923F8">
            <w:pPr>
              <w:pStyle w:val="Corpsdetexte"/>
              <w:jc w:val="center"/>
              <w:rPr>
                <w:rFonts w:ascii="Times New Roman" w:hAnsi="Times New Roman"/>
              </w:rPr>
            </w:pPr>
            <w:r w:rsidRPr="000923F8">
              <w:rPr>
                <w:noProof/>
              </w:rPr>
              <w:pict>
                <v:shapetype id="_x0000_t32" coordsize="21600,21600" o:spt="32" o:oned="t" path="m,l21600,21600e" filled="f">
                  <v:path arrowok="t" fillok="f" o:connecttype="none"/>
                  <o:lock v:ext="edit" shapetype="t"/>
                </v:shapetype>
                <v:shape id="_x0000_s1026" type="#_x0000_t32" style="position:absolute;left:0;text-align:left;margin-left:45.4pt;margin-top:10.75pt;width:83.25pt;height:27.25pt;flip:x;z-index:251657728;mso-position-horizontal-relative:text;mso-position-vertical-relative:text" o:connectortype="straight">
                  <v:stroke endarrow="block"/>
                </v:shape>
              </w:pict>
            </w:r>
          </w:p>
        </w:tc>
        <w:tc>
          <w:tcPr>
            <w:tcW w:w="0" w:type="auto"/>
          </w:tcPr>
          <w:p w:rsidR="00780EB6" w:rsidRPr="00597021" w:rsidRDefault="00780EB6">
            <w:pPr>
              <w:pStyle w:val="Corpsdetexte"/>
              <w:jc w:val="center"/>
              <w:rPr>
                <w:rFonts w:ascii="Times New Roman" w:hAnsi="Times New Roman"/>
              </w:rPr>
            </w:pPr>
          </w:p>
        </w:tc>
        <w:tc>
          <w:tcPr>
            <w:tcW w:w="0" w:type="auto"/>
            <w:tcBorders>
              <w:left w:val="nil"/>
            </w:tcBorders>
          </w:tcPr>
          <w:p w:rsidR="00780EB6" w:rsidRPr="00597021" w:rsidRDefault="000923F8">
            <w:pPr>
              <w:pStyle w:val="Corpsdetexte"/>
              <w:rPr>
                <w:rFonts w:ascii="Times New Roman" w:hAnsi="Times New Roman"/>
                <w:b/>
              </w:rPr>
            </w:pPr>
            <w:r w:rsidRPr="000923F8">
              <w:rPr>
                <w:noProof/>
              </w:rPr>
              <w:pict>
                <v:shape id="_x0000_s1027" type="#_x0000_t32" style="position:absolute;left:0;text-align:left;margin-left:70.15pt;margin-top:17pt;width:40.05pt;height:21pt;z-index:251660800;mso-position-horizontal-relative:text;mso-position-vertical-relative:text" o:connectortype="straight">
                  <v:stroke endarrow="block"/>
                </v:shape>
              </w:pict>
            </w:r>
            <w:r w:rsidR="00780EB6" w:rsidRPr="00597021">
              <w:rPr>
                <w:rFonts w:ascii="Times New Roman" w:hAnsi="Times New Roman"/>
                <w:b/>
              </w:rPr>
              <w:t>MASTER LETTRES</w:t>
            </w: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r>
      <w:tr w:rsidR="00780EB6" w:rsidRPr="00597021" w:rsidTr="00D70C0D">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r>
      <w:tr w:rsidR="00780EB6" w:rsidRPr="00597021" w:rsidTr="00D70C0D">
        <w:trPr>
          <w:cantSplit/>
          <w:trHeight w:val="226"/>
        </w:trPr>
        <w:tc>
          <w:tcPr>
            <w:tcW w:w="0" w:type="auto"/>
            <w:vMerge w:val="restart"/>
          </w:tcPr>
          <w:p w:rsidR="00780EB6" w:rsidRPr="00597021" w:rsidRDefault="00780EB6">
            <w:pPr>
              <w:pStyle w:val="Corpsdetexte"/>
              <w:jc w:val="center"/>
              <w:rPr>
                <w:rFonts w:ascii="Times New Roman" w:hAnsi="Times New Roman"/>
              </w:rPr>
            </w:pPr>
          </w:p>
        </w:tc>
        <w:tc>
          <w:tcPr>
            <w:tcW w:w="0" w:type="auto"/>
            <w:vMerge w:val="restart"/>
          </w:tcPr>
          <w:p w:rsidR="00780EB6" w:rsidRPr="00597021" w:rsidRDefault="000923F8">
            <w:pPr>
              <w:pStyle w:val="Corpsdetexte"/>
              <w:jc w:val="center"/>
              <w:rPr>
                <w:rFonts w:ascii="Times New Roman" w:hAnsi="Times New Roman"/>
              </w:rPr>
            </w:pPr>
            <w:r w:rsidRPr="000923F8">
              <w:rPr>
                <w:noProof/>
              </w:rPr>
              <w:pict>
                <v:shape id="_x0000_s1028" type="#_x0000_t32" style="position:absolute;left:0;text-align:left;margin-left:71.7pt;margin-top:37.85pt;width:36.75pt;height:39pt;flip:x;z-index:251653632;mso-position-horizontal-relative:text;mso-position-vertical-relative:text" o:connectortype="straight">
                  <v:stroke endarrow="block"/>
                </v:shape>
              </w:pict>
            </w:r>
          </w:p>
        </w:tc>
        <w:tc>
          <w:tcPr>
            <w:tcW w:w="0" w:type="auto"/>
            <w:vMerge w:val="restart"/>
            <w:tcBorders>
              <w:left w:val="nil"/>
            </w:tcBorders>
          </w:tcPr>
          <w:p w:rsidR="00780EB6" w:rsidRPr="00597021" w:rsidRDefault="00780EB6">
            <w:pPr>
              <w:pStyle w:val="Corpsdetexte"/>
              <w:jc w:val="center"/>
              <w:rPr>
                <w:rFonts w:ascii="Times New Roman" w:hAnsi="Times New Roman"/>
              </w:rPr>
            </w:pPr>
            <w:r w:rsidRPr="00597021">
              <w:rPr>
                <w:rFonts w:ascii="Times New Roman" w:hAnsi="Times New Roman"/>
              </w:rPr>
              <w:t xml:space="preserve"> Lettres Modernes</w:t>
            </w:r>
          </w:p>
          <w:p w:rsidR="00780EB6" w:rsidRPr="00597021" w:rsidRDefault="000923F8">
            <w:pPr>
              <w:pStyle w:val="Corpsdetexte"/>
              <w:jc w:val="center"/>
              <w:rPr>
                <w:rFonts w:ascii="Times New Roman" w:hAnsi="Times New Roman"/>
              </w:rPr>
            </w:pPr>
            <w:r w:rsidRPr="000923F8">
              <w:rPr>
                <w:noProof/>
              </w:rPr>
              <w:pict>
                <v:shape id="_x0000_s1029" type="#_x0000_t32" style="position:absolute;left:0;text-align:left;margin-left:52.75pt;margin-top:11pt;width:41.75pt;height:38.25pt;z-index:251654656" o:connectortype="straight">
                  <v:stroke endarrow="block"/>
                </v:shape>
              </w:pict>
            </w:r>
            <w:r w:rsidR="00780EB6" w:rsidRPr="00597021">
              <w:rPr>
                <w:rFonts w:ascii="Times New Roman" w:hAnsi="Times New Roman"/>
              </w:rPr>
              <w:t>Tronc commun</w:t>
            </w:r>
          </w:p>
        </w:tc>
        <w:tc>
          <w:tcPr>
            <w:tcW w:w="0" w:type="auto"/>
          </w:tcPr>
          <w:p w:rsidR="00780EB6" w:rsidRPr="00597021" w:rsidRDefault="00780EB6">
            <w:pPr>
              <w:pStyle w:val="Corpsdetexte"/>
              <w:jc w:val="center"/>
              <w:rPr>
                <w:rFonts w:ascii="Times New Roman" w:hAnsi="Times New Roman"/>
              </w:rPr>
            </w:pPr>
            <w:r w:rsidRPr="00597021">
              <w:rPr>
                <w:rFonts w:ascii="Times New Roman" w:hAnsi="Times New Roman"/>
              </w:rPr>
              <w:t xml:space="preserve"> </w:t>
            </w:r>
          </w:p>
        </w:tc>
        <w:tc>
          <w:tcPr>
            <w:tcW w:w="0" w:type="auto"/>
            <w:vMerge w:val="restart"/>
          </w:tcPr>
          <w:p w:rsidR="00780EB6" w:rsidRPr="00597021" w:rsidRDefault="000923F8">
            <w:pPr>
              <w:pStyle w:val="Corpsdetexte"/>
              <w:jc w:val="center"/>
              <w:rPr>
                <w:rFonts w:ascii="Times New Roman" w:hAnsi="Times New Roman"/>
              </w:rPr>
            </w:pPr>
            <w:r w:rsidRPr="000923F8">
              <w:rPr>
                <w:noProof/>
              </w:rPr>
              <w:pict>
                <v:shape id="_x0000_s1030" type="#_x0000_t32" style="position:absolute;left:0;text-align:left;margin-left:29.8pt;margin-top:38.6pt;width:40.35pt;height:50.25pt;flip:x;z-index:251655680;mso-position-horizontal-relative:text;mso-position-vertical-relative:text" o:connectortype="straight">
                  <v:stroke endarrow="block"/>
                </v:shape>
              </w:pict>
            </w:r>
          </w:p>
        </w:tc>
        <w:tc>
          <w:tcPr>
            <w:tcW w:w="0" w:type="auto"/>
            <w:vMerge w:val="restart"/>
          </w:tcPr>
          <w:p w:rsidR="00780EB6" w:rsidRPr="00597021" w:rsidRDefault="00780EB6">
            <w:pPr>
              <w:pStyle w:val="Corpsdetexte"/>
              <w:jc w:val="center"/>
              <w:rPr>
                <w:rFonts w:ascii="Times New Roman" w:hAnsi="Times New Roman"/>
              </w:rPr>
            </w:pPr>
            <w:r w:rsidRPr="00597021">
              <w:rPr>
                <w:rFonts w:ascii="Times New Roman" w:hAnsi="Times New Roman"/>
              </w:rPr>
              <w:t>Lettres Classiques</w:t>
            </w:r>
          </w:p>
          <w:p w:rsidR="00780EB6" w:rsidRPr="00597021" w:rsidRDefault="00780EB6">
            <w:pPr>
              <w:pStyle w:val="Corpsdetexte"/>
              <w:jc w:val="center"/>
              <w:rPr>
                <w:rFonts w:ascii="Times New Roman" w:hAnsi="Times New Roman"/>
              </w:rPr>
            </w:pPr>
            <w:r w:rsidRPr="00597021">
              <w:rPr>
                <w:rFonts w:ascii="Times New Roman" w:hAnsi="Times New Roman"/>
              </w:rPr>
              <w:t>Tronc commun</w:t>
            </w:r>
          </w:p>
        </w:tc>
        <w:tc>
          <w:tcPr>
            <w:tcW w:w="0" w:type="auto"/>
            <w:vMerge w:val="restart"/>
            <w:tcBorders>
              <w:left w:val="nil"/>
            </w:tcBorders>
          </w:tcPr>
          <w:p w:rsidR="00780EB6" w:rsidRPr="00597021" w:rsidRDefault="000923F8">
            <w:pPr>
              <w:pStyle w:val="Corpsdetexte"/>
              <w:jc w:val="center"/>
              <w:rPr>
                <w:rFonts w:ascii="Times New Roman" w:hAnsi="Times New Roman"/>
              </w:rPr>
            </w:pPr>
            <w:r w:rsidRPr="000923F8">
              <w:rPr>
                <w:noProof/>
              </w:rPr>
              <w:pict>
                <v:shape id="_x0000_s1031" type="#_x0000_t32" style="position:absolute;left:0;text-align:left;margin-left:-4.45pt;margin-top:37.85pt;width:49.35pt;height:45.75pt;z-index:251656704;mso-position-horizontal-relative:text;mso-position-vertical-relative:text" o:connectortype="straight">
                  <v:stroke endarrow="block"/>
                </v:shape>
              </w:pict>
            </w:r>
          </w:p>
        </w:tc>
      </w:tr>
      <w:tr w:rsidR="00780EB6" w:rsidRPr="00597021" w:rsidTr="00D70C0D">
        <w:trPr>
          <w:cantSplit/>
          <w:trHeight w:val="867"/>
        </w:trPr>
        <w:tc>
          <w:tcPr>
            <w:tcW w:w="0" w:type="auto"/>
            <w:vMerge/>
          </w:tcPr>
          <w:p w:rsidR="00780EB6" w:rsidRPr="00597021" w:rsidRDefault="00780EB6">
            <w:pPr>
              <w:pStyle w:val="Corpsdetexte"/>
              <w:jc w:val="center"/>
              <w:rPr>
                <w:rFonts w:ascii="Times New Roman" w:hAnsi="Times New Roman"/>
              </w:rPr>
            </w:pPr>
          </w:p>
        </w:tc>
        <w:tc>
          <w:tcPr>
            <w:tcW w:w="0" w:type="auto"/>
            <w:vMerge/>
          </w:tcPr>
          <w:p w:rsidR="00780EB6" w:rsidRPr="00597021" w:rsidRDefault="00780EB6">
            <w:pPr>
              <w:pStyle w:val="Corpsdetexte"/>
              <w:jc w:val="center"/>
              <w:rPr>
                <w:rFonts w:ascii="Times New Roman" w:hAnsi="Times New Roman"/>
              </w:rPr>
            </w:pPr>
          </w:p>
        </w:tc>
        <w:tc>
          <w:tcPr>
            <w:tcW w:w="0" w:type="auto"/>
            <w:vMerge/>
            <w:tcBorders>
              <w:left w:val="nil"/>
            </w:tcBorders>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r w:rsidRPr="00597021">
              <w:rPr>
                <w:rFonts w:ascii="Times New Roman" w:hAnsi="Times New Roman"/>
              </w:rPr>
              <w:t xml:space="preserve">   </w:t>
            </w:r>
          </w:p>
        </w:tc>
        <w:tc>
          <w:tcPr>
            <w:tcW w:w="0" w:type="auto"/>
            <w:vMerge/>
          </w:tcPr>
          <w:p w:rsidR="00780EB6" w:rsidRPr="00597021" w:rsidRDefault="00780EB6">
            <w:pPr>
              <w:pStyle w:val="Corpsdetexte"/>
              <w:jc w:val="center"/>
              <w:rPr>
                <w:rFonts w:ascii="Times New Roman" w:hAnsi="Times New Roman"/>
              </w:rPr>
            </w:pPr>
          </w:p>
        </w:tc>
        <w:tc>
          <w:tcPr>
            <w:tcW w:w="0" w:type="auto"/>
            <w:vMerge/>
          </w:tcPr>
          <w:p w:rsidR="00780EB6" w:rsidRPr="00597021" w:rsidRDefault="00780EB6">
            <w:pPr>
              <w:pStyle w:val="Corpsdetexte"/>
              <w:jc w:val="center"/>
              <w:rPr>
                <w:rFonts w:ascii="Times New Roman" w:hAnsi="Times New Roman"/>
              </w:rPr>
            </w:pPr>
          </w:p>
        </w:tc>
        <w:tc>
          <w:tcPr>
            <w:tcW w:w="0" w:type="auto"/>
            <w:vMerge/>
            <w:tcBorders>
              <w:left w:val="nil"/>
            </w:tcBorders>
          </w:tcPr>
          <w:p w:rsidR="00780EB6" w:rsidRPr="00597021" w:rsidRDefault="00780EB6">
            <w:pPr>
              <w:pStyle w:val="Corpsdetexte"/>
              <w:jc w:val="center"/>
              <w:rPr>
                <w:rFonts w:ascii="Times New Roman" w:hAnsi="Times New Roman"/>
              </w:rPr>
            </w:pPr>
          </w:p>
        </w:tc>
      </w:tr>
      <w:tr w:rsidR="00780EB6" w:rsidRPr="00597021" w:rsidTr="00D70C0D">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r>
      <w:tr w:rsidR="00780EB6" w:rsidRPr="00597021" w:rsidTr="00D70C0D">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bdr w:val="single" w:sz="4" w:space="0" w:color="auto"/>
              </w:rPr>
            </w:pPr>
          </w:p>
          <w:p w:rsidR="00780EB6" w:rsidRPr="00597021" w:rsidRDefault="00780EB6">
            <w:pPr>
              <w:pStyle w:val="Corpsdetexte"/>
              <w:jc w:val="center"/>
              <w:rPr>
                <w:rFonts w:ascii="Times New Roman" w:hAnsi="Times New Roman"/>
              </w:rPr>
            </w:pPr>
            <w:r w:rsidRPr="00597021">
              <w:rPr>
                <w:rFonts w:ascii="Times New Roman" w:hAnsi="Times New Roman"/>
                <w:bdr w:val="single" w:sz="4" w:space="0" w:color="auto"/>
              </w:rPr>
              <w:t>Recherche</w:t>
            </w:r>
          </w:p>
        </w:tc>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p w:rsidR="00780EB6" w:rsidRPr="00597021" w:rsidRDefault="000923F8">
            <w:pPr>
              <w:pStyle w:val="Corpsdetexte"/>
              <w:jc w:val="center"/>
              <w:rPr>
                <w:rFonts w:ascii="Times New Roman" w:hAnsi="Times New Roman"/>
              </w:rPr>
            </w:pPr>
            <w:r w:rsidRPr="000923F8">
              <w:rPr>
                <w:noProof/>
              </w:rPr>
              <w:pict>
                <v:shape id="_x0000_s1032" type="#_x0000_t32" style="position:absolute;left:0;text-align:left;margin-left:32.95pt;margin-top:25.85pt;width:51.25pt;height:27.5pt;flip:x;z-index:251658752" o:connectortype="straight">
                  <v:stroke endarrow="block"/>
                </v:shape>
              </w:pict>
            </w:r>
            <w:r w:rsidR="00780EB6" w:rsidRPr="00597021">
              <w:rPr>
                <w:rFonts w:ascii="Times New Roman" w:hAnsi="Times New Roman"/>
                <w:bdr w:val="single" w:sz="4" w:space="0" w:color="auto"/>
              </w:rPr>
              <w:t>Enseignement</w:t>
            </w:r>
          </w:p>
        </w:tc>
        <w:tc>
          <w:tcPr>
            <w:tcW w:w="0" w:type="auto"/>
          </w:tcPr>
          <w:p w:rsidR="00780EB6" w:rsidRPr="00597021" w:rsidRDefault="00780EB6">
            <w:pPr>
              <w:pStyle w:val="Corpsdetexte"/>
              <w:jc w:val="center"/>
              <w:rPr>
                <w:rFonts w:ascii="Times New Roman" w:hAnsi="Times New Roman"/>
                <w:bdr w:val="single" w:sz="4" w:space="0" w:color="auto"/>
              </w:rPr>
            </w:pPr>
            <w:r w:rsidRPr="00597021">
              <w:rPr>
                <w:rFonts w:ascii="Times New Roman" w:hAnsi="Times New Roman"/>
                <w:bdr w:val="single" w:sz="4" w:space="0" w:color="auto"/>
              </w:rPr>
              <w:t xml:space="preserve"> </w:t>
            </w:r>
          </w:p>
          <w:p w:rsidR="00780EB6" w:rsidRPr="00597021" w:rsidRDefault="000923F8">
            <w:pPr>
              <w:pStyle w:val="Corpsdetexte"/>
              <w:jc w:val="center"/>
              <w:rPr>
                <w:rFonts w:ascii="Times New Roman" w:hAnsi="Times New Roman"/>
              </w:rPr>
            </w:pPr>
            <w:r w:rsidRPr="000923F8">
              <w:rPr>
                <w:noProof/>
              </w:rPr>
              <w:pict>
                <v:shape id="_x0000_s1033" type="#_x0000_t32" style="position:absolute;left:0;text-align:left;margin-left:62.85pt;margin-top:25.85pt;width:30pt;height:27.5pt;z-index:251659776" o:connectortype="straight">
                  <v:stroke endarrow="block"/>
                </v:shape>
              </w:pict>
            </w:r>
            <w:r w:rsidR="00780EB6" w:rsidRPr="00597021">
              <w:rPr>
                <w:rFonts w:ascii="Times New Roman" w:hAnsi="Times New Roman"/>
              </w:rPr>
              <w:t xml:space="preserve">     </w:t>
            </w:r>
            <w:r w:rsidR="00780EB6" w:rsidRPr="00597021">
              <w:rPr>
                <w:rFonts w:ascii="Times New Roman" w:hAnsi="Times New Roman"/>
                <w:bdr w:val="single" w:sz="4" w:space="0" w:color="auto"/>
              </w:rPr>
              <w:t>Recherche</w:t>
            </w:r>
          </w:p>
        </w:tc>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rPr>
                <w:rFonts w:ascii="Times New Roman" w:hAnsi="Times New Roman"/>
              </w:rPr>
            </w:pPr>
          </w:p>
        </w:tc>
        <w:tc>
          <w:tcPr>
            <w:tcW w:w="0" w:type="auto"/>
          </w:tcPr>
          <w:p w:rsidR="00780EB6" w:rsidRPr="00597021" w:rsidRDefault="00780EB6">
            <w:pPr>
              <w:pStyle w:val="Corpsdetexte"/>
              <w:jc w:val="center"/>
              <w:rPr>
                <w:rFonts w:ascii="Times New Roman" w:hAnsi="Times New Roman"/>
                <w:bdr w:val="single" w:sz="4" w:space="0" w:color="auto"/>
              </w:rPr>
            </w:pPr>
          </w:p>
          <w:p w:rsidR="00780EB6" w:rsidRPr="00597021" w:rsidRDefault="00780EB6">
            <w:pPr>
              <w:pStyle w:val="Corpsdetexte"/>
              <w:jc w:val="center"/>
              <w:rPr>
                <w:rFonts w:ascii="Times New Roman" w:hAnsi="Times New Roman"/>
                <w:bdr w:val="single" w:sz="4" w:space="0" w:color="auto"/>
              </w:rPr>
            </w:pPr>
            <w:r w:rsidRPr="00597021">
              <w:rPr>
                <w:rFonts w:ascii="Times New Roman" w:hAnsi="Times New Roman"/>
                <w:bdr w:val="single" w:sz="4" w:space="0" w:color="auto"/>
              </w:rPr>
              <w:t>Enseignement</w:t>
            </w:r>
          </w:p>
          <w:p w:rsidR="00780EB6" w:rsidRPr="00597021" w:rsidRDefault="00780EB6">
            <w:pPr>
              <w:pStyle w:val="Corpsdetexte"/>
              <w:jc w:val="center"/>
              <w:rPr>
                <w:rFonts w:ascii="Times New Roman" w:hAnsi="Times New Roman"/>
              </w:rPr>
            </w:pPr>
          </w:p>
        </w:tc>
      </w:tr>
      <w:tr w:rsidR="00780EB6" w:rsidRPr="00597021" w:rsidTr="00D70C0D">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0923F8">
            <w:pPr>
              <w:pStyle w:val="Corpsdetexte"/>
              <w:jc w:val="center"/>
              <w:rPr>
                <w:rFonts w:ascii="Times New Roman" w:hAnsi="Times New Roman"/>
              </w:rPr>
            </w:pPr>
            <w:r w:rsidRPr="000923F8">
              <w:rPr>
                <w:noProof/>
              </w:rPr>
              <w:pict>
                <v:shape id="_x0000_s1034" type="#_x0000_t32" style="position:absolute;left:0;text-align:left;margin-left:64.95pt;margin-top:33.2pt;width:33pt;height:43.5pt;flip:x;z-index:251661824;mso-position-horizontal-relative:text;mso-position-vertical-relative:text" o:connectortype="straight">
                  <v:stroke endarrow="block"/>
                </v:shape>
              </w:pict>
            </w: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r w:rsidRPr="00597021">
              <w:rPr>
                <w:rFonts w:ascii="Times New Roman" w:hAnsi="Times New Roman"/>
              </w:rPr>
              <w:t xml:space="preserve">    </w:t>
            </w:r>
          </w:p>
          <w:p w:rsidR="00780EB6" w:rsidRPr="00597021" w:rsidRDefault="00780EB6">
            <w:pPr>
              <w:pStyle w:val="Corpsdetexte"/>
              <w:jc w:val="center"/>
              <w:rPr>
                <w:rFonts w:ascii="Times New Roman" w:hAnsi="Times New Roman"/>
              </w:rPr>
            </w:pPr>
            <w:r w:rsidRPr="00597021">
              <w:rPr>
                <w:rFonts w:ascii="Times New Roman" w:hAnsi="Times New Roman"/>
              </w:rPr>
              <w:t>Recherche   approfondie</w:t>
            </w: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r w:rsidRPr="00597021">
              <w:rPr>
                <w:rFonts w:ascii="Times New Roman" w:hAnsi="Times New Roman"/>
              </w:rPr>
              <w:t>Recherche+</w:t>
            </w:r>
            <w:r w:rsidRPr="00597021">
              <w:rPr>
                <w:rFonts w:ascii="Times New Roman" w:hAnsi="Times New Roman"/>
                <w:bdr w:val="single" w:sz="4" w:space="0" w:color="auto"/>
              </w:rPr>
              <w:t xml:space="preserve"> </w:t>
            </w:r>
            <w:r w:rsidRPr="00597021">
              <w:rPr>
                <w:rFonts w:ascii="Times New Roman" w:hAnsi="Times New Roman"/>
              </w:rPr>
              <w:t>ouverture</w:t>
            </w:r>
          </w:p>
        </w:tc>
        <w:tc>
          <w:tcPr>
            <w:tcW w:w="0" w:type="auto"/>
          </w:tcPr>
          <w:p w:rsidR="00780EB6" w:rsidRPr="00597021" w:rsidRDefault="00780EB6">
            <w:pPr>
              <w:pStyle w:val="Corpsdetexte"/>
              <w:jc w:val="center"/>
              <w:rPr>
                <w:rFonts w:ascii="Times New Roman" w:hAnsi="Times New Roman"/>
              </w:rPr>
            </w:pPr>
          </w:p>
        </w:tc>
      </w:tr>
      <w:tr w:rsidR="00780EB6" w:rsidRPr="00597021" w:rsidTr="00D70C0D">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b/>
              </w:rPr>
            </w:pPr>
            <w:r w:rsidRPr="00597021">
              <w:rPr>
                <w:rFonts w:ascii="Times New Roman" w:hAnsi="Times New Roman"/>
                <w:b/>
              </w:rPr>
              <w:t>MASTER PROFESSIONNEL</w:t>
            </w:r>
          </w:p>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b/>
              </w:rPr>
            </w:pPr>
            <w:r w:rsidRPr="00597021">
              <w:rPr>
                <w:rFonts w:ascii="Times New Roman" w:hAnsi="Times New Roman"/>
                <w:b/>
              </w:rPr>
              <w:t>Métiers de l’édition et pratiques de la rédaction</w:t>
            </w:r>
          </w:p>
        </w:tc>
        <w:tc>
          <w:tcPr>
            <w:tcW w:w="0" w:type="auto"/>
          </w:tcPr>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rPr>
                <w:rFonts w:ascii="Times New Roman" w:hAnsi="Times New Roman"/>
              </w:rPr>
            </w:pPr>
          </w:p>
          <w:p w:rsidR="00780EB6" w:rsidRPr="00597021" w:rsidRDefault="00780EB6">
            <w:pPr>
              <w:pStyle w:val="Corpsdetexte"/>
              <w:jc w:val="center"/>
              <w:rPr>
                <w:rFonts w:ascii="Times New Roman" w:hAnsi="Times New Roman"/>
              </w:rPr>
            </w:pPr>
          </w:p>
        </w:tc>
        <w:tc>
          <w:tcPr>
            <w:tcW w:w="0" w:type="auto"/>
          </w:tcPr>
          <w:p w:rsidR="00780EB6" w:rsidRPr="00597021" w:rsidRDefault="00780EB6">
            <w:pPr>
              <w:pStyle w:val="Corpsdetexte"/>
              <w:jc w:val="center"/>
              <w:rPr>
                <w:rFonts w:ascii="Times New Roman" w:hAnsi="Times New Roman"/>
              </w:rPr>
            </w:pPr>
          </w:p>
        </w:tc>
        <w:tc>
          <w:tcPr>
            <w:tcW w:w="0" w:type="auto"/>
            <w:tcBorders>
              <w:left w:val="nil"/>
            </w:tcBorders>
          </w:tcPr>
          <w:p w:rsidR="00780EB6" w:rsidRPr="00597021" w:rsidRDefault="00780EB6">
            <w:pPr>
              <w:pStyle w:val="Corpsdetexte"/>
              <w:jc w:val="center"/>
              <w:rPr>
                <w:rFonts w:ascii="Times New Roman" w:hAnsi="Times New Roman"/>
              </w:rPr>
            </w:pPr>
          </w:p>
        </w:tc>
      </w:tr>
    </w:tbl>
    <w:p w:rsidR="00780EB6" w:rsidRPr="00597021" w:rsidRDefault="00780EB6" w:rsidP="00D70C0D">
      <w:pPr>
        <w:pStyle w:val="Corpsdetexte"/>
        <w:rPr>
          <w:rFonts w:ascii="Times New Roman" w:hAnsi="Times New Roman"/>
          <w:bCs/>
        </w:rPr>
      </w:pPr>
    </w:p>
    <w:p w:rsidR="00780EB6" w:rsidRPr="00597021" w:rsidRDefault="00780EB6" w:rsidP="00D70C0D">
      <w:pPr>
        <w:pStyle w:val="Corpsdetexte"/>
        <w:rPr>
          <w:rFonts w:ascii="Times New Roman" w:hAnsi="Times New Roman"/>
          <w:bCs/>
        </w:rPr>
      </w:pPr>
    </w:p>
    <w:p w:rsidR="00735EF8" w:rsidRDefault="00780EB6" w:rsidP="00D70C0D">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rPr>
      </w:pPr>
      <w:r w:rsidRPr="00597021">
        <w:rPr>
          <w:rFonts w:ascii="Times New Roman" w:hAnsi="Times New Roman"/>
          <w:b/>
          <w:color w:val="0000FF"/>
        </w:rPr>
        <w:t>POLITIQUE DES STAGES</w:t>
      </w:r>
    </w:p>
    <w:p w:rsidR="00780EB6" w:rsidRPr="00597021" w:rsidRDefault="00780EB6" w:rsidP="00D70C0D">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szCs w:val="18"/>
        </w:rPr>
      </w:pPr>
      <w:r w:rsidRPr="00597021">
        <w:rPr>
          <w:rFonts w:ascii="Times New Roman" w:hAnsi="Times New Roman"/>
          <w:szCs w:val="18"/>
        </w:rPr>
        <w:t>Les stages sont principalement ceux qu’offre l’IUFM aux étudiants qui se destinent à l’enseignement. Le nombre de semaines de stage progresse à chacun des quatre semestres du Master. Ces stages sont un moment très important de la formation en ce qu’ils permettent à l’étudiant de connaître véritablement le métier auquel il se destine.</w:t>
      </w:r>
      <w:r w:rsidR="00735EF8">
        <w:rPr>
          <w:rFonts w:ascii="Times New Roman" w:hAnsi="Times New Roman"/>
          <w:szCs w:val="18"/>
        </w:rPr>
        <w:t xml:space="preserve"> </w:t>
      </w:r>
      <w:r w:rsidRPr="00597021">
        <w:rPr>
          <w:rFonts w:ascii="Times New Roman" w:hAnsi="Times New Roman"/>
          <w:szCs w:val="18"/>
        </w:rPr>
        <w:t>L’évaluation des stages se fait sous la forme d’un dossier présenté devant un jury composé de membres de l’équipe pédagogique et d’intervenants professionnels.</w:t>
      </w:r>
    </w:p>
    <w:p w:rsidR="00780EB6" w:rsidRPr="00597021" w:rsidRDefault="00780EB6" w:rsidP="00D70C0D">
      <w:pPr>
        <w:pStyle w:val="Corpsdetexte"/>
        <w:rPr>
          <w:rFonts w:ascii="Times New Roman" w:hAnsi="Times New Roman"/>
          <w:bCs/>
        </w:rPr>
      </w:pPr>
    </w:p>
    <w:p w:rsidR="00735EF8" w:rsidRPr="00735EF8" w:rsidRDefault="00780EB6" w:rsidP="00D70C0D">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rPr>
      </w:pPr>
      <w:r w:rsidRPr="00735EF8">
        <w:rPr>
          <w:rFonts w:ascii="Times New Roman" w:hAnsi="Times New Roman"/>
          <w:b/>
          <w:color w:val="0000FF"/>
        </w:rPr>
        <w:t>MUTUALISATIONS ET COHABILITATIONS</w:t>
      </w:r>
    </w:p>
    <w:p w:rsidR="00735EF8" w:rsidRPr="00597021" w:rsidRDefault="00780EB6" w:rsidP="00D70C0D">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Cs/>
        </w:rPr>
      </w:pPr>
      <w:r w:rsidRPr="00597021">
        <w:rPr>
          <w:rFonts w:ascii="Times New Roman" w:hAnsi="Times New Roman"/>
          <w:bCs/>
        </w:rPr>
        <w:t xml:space="preserve">Mutualisation totale des enseignements de langues vivantes et d’informatique pour l’ensemble de la </w:t>
      </w:r>
      <w:proofErr w:type="spellStart"/>
      <w:r w:rsidRPr="00597021">
        <w:rPr>
          <w:rFonts w:ascii="Times New Roman" w:hAnsi="Times New Roman"/>
          <w:bCs/>
        </w:rPr>
        <w:t>mention.Une</w:t>
      </w:r>
      <w:proofErr w:type="spellEnd"/>
      <w:r w:rsidRPr="00597021">
        <w:rPr>
          <w:rFonts w:ascii="Times New Roman" w:hAnsi="Times New Roman"/>
          <w:bCs/>
        </w:rPr>
        <w:t xml:space="preserve"> partie des enseignements de Littérature française sera mutualisé pour les spécialités Lettres Modernes et Lettres Classiques pour la partie enseignement ;  pour le master recherche de Lettres Classiques les UE d’ouverture à la vie professionnelle peuvent être mutualisées avec d’autres masters pour les cours de connaissance des entreprises.</w:t>
      </w:r>
      <w:r w:rsidR="00735EF8">
        <w:rPr>
          <w:rFonts w:ascii="Times New Roman" w:hAnsi="Times New Roman"/>
          <w:bCs/>
        </w:rPr>
        <w:t xml:space="preserve"> </w:t>
      </w:r>
      <w:r w:rsidRPr="00597021">
        <w:rPr>
          <w:rFonts w:ascii="Times New Roman" w:hAnsi="Times New Roman"/>
          <w:bCs/>
        </w:rPr>
        <w:t>Co-habilitations en cours avec l’Espagne, l’Italie et l’Allemagne.</w:t>
      </w:r>
    </w:p>
    <w:p w:rsidR="00780EB6" w:rsidRDefault="00780EB6" w:rsidP="00D70C0D">
      <w:pPr>
        <w:pStyle w:val="Corpsdetexte"/>
        <w:rPr>
          <w:rFonts w:ascii="Times New Roman" w:hAnsi="Times New Roman"/>
          <w:bCs/>
        </w:rPr>
      </w:pPr>
    </w:p>
    <w:p w:rsidR="00735EF8" w:rsidRDefault="00735EF8" w:rsidP="00D70C0D">
      <w:pPr>
        <w:pStyle w:val="Corpsdetexte"/>
        <w:rPr>
          <w:rFonts w:ascii="Times New Roman" w:hAnsi="Times New Roman"/>
          <w:bCs/>
        </w:rPr>
      </w:pPr>
    </w:p>
    <w:p w:rsidR="00735EF8" w:rsidRPr="00597021" w:rsidRDefault="00735EF8" w:rsidP="00D70C0D">
      <w:pPr>
        <w:pStyle w:val="Corpsdetexte"/>
        <w:rPr>
          <w:rFonts w:ascii="Times New Roman" w:hAnsi="Times New Roman"/>
          <w:bCs/>
        </w:rPr>
      </w:pPr>
    </w:p>
    <w:p w:rsidR="00CA54A7" w:rsidRDefault="00780EB6" w:rsidP="00D70C0D">
      <w:pPr>
        <w:pStyle w:val="Corpsdetexte"/>
        <w:pBdr>
          <w:top w:val="single" w:sz="4" w:space="1" w:color="auto"/>
          <w:left w:val="single" w:sz="4" w:space="4" w:color="auto"/>
          <w:bottom w:val="single" w:sz="4" w:space="1" w:color="auto"/>
          <w:right w:val="single" w:sz="4" w:space="4" w:color="auto"/>
          <w:between w:val="single" w:sz="4" w:space="1" w:color="auto"/>
          <w:bar w:val="single" w:sz="4" w:color="auto"/>
        </w:pBdr>
        <w:shd w:val="pct5" w:color="auto" w:fill="auto"/>
        <w:rPr>
          <w:rFonts w:ascii="Times New Roman" w:hAnsi="Times New Roman"/>
          <w:b/>
          <w:color w:val="0000FF"/>
        </w:rPr>
      </w:pPr>
      <w:r w:rsidRPr="00735EF8">
        <w:rPr>
          <w:rFonts w:ascii="Times New Roman" w:hAnsi="Times New Roman"/>
          <w:b/>
          <w:color w:val="0000FF"/>
        </w:rPr>
        <w:t>PUBLICS CONCERNES</w:t>
      </w:r>
    </w:p>
    <w:p w:rsidR="00CA54A7" w:rsidRDefault="00780EB6" w:rsidP="00D70C0D">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La première année est ouverte aux étudiants titulaires d’un diplôme de Licence de Lettres, classiques ou modernes. Pour les titulaires d’une autre Licence, l’accès au Master se fait par un examen ou une validation d’acquis. En Lettres classiques,</w:t>
      </w:r>
      <w:r w:rsidRPr="00597021">
        <w:rPr>
          <w:rFonts w:ascii="Times New Roman" w:hAnsi="Times New Roman"/>
          <w:sz w:val="18"/>
        </w:rPr>
        <w:t xml:space="preserve"> </w:t>
      </w:r>
      <w:r w:rsidRPr="00597021">
        <w:rPr>
          <w:rFonts w:ascii="Times New Roman" w:hAnsi="Times New Roman"/>
        </w:rPr>
        <w:t>l’accès à la 1</w:t>
      </w:r>
      <w:r w:rsidRPr="00597021">
        <w:rPr>
          <w:rFonts w:ascii="Times New Roman" w:hAnsi="Times New Roman"/>
          <w:vertAlign w:val="superscript"/>
        </w:rPr>
        <w:t>re</w:t>
      </w:r>
      <w:r w:rsidRPr="00597021">
        <w:rPr>
          <w:rFonts w:ascii="Times New Roman" w:hAnsi="Times New Roman"/>
        </w:rPr>
        <w:t xml:space="preserve"> année est ouvert de plein droit aux étudiants titulaires d’un diplôme de Licence de Lettres - Lettres Classiques ou Lettres Modernes - ou d’Histoire; les autres cas seront examinés selon la procédure des validations d’acquis.</w:t>
      </w:r>
    </w:p>
    <w:p w:rsidR="00CA54A7" w:rsidRDefault="00780EB6" w:rsidP="00D70C0D">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La seconde année est ouverte aux étudiants qui ont satisfait aux examens de la première année. Les professeurs certifiés et agrégés peuvent être admis sur dossier. Les Professeurs des Ecoles peuvent être admis, suivant le cursus qu’ils ont effectué, sur dossier, après un entretien avec le futur directeur de recherche et le responsable de la filière. Pour les autres candidats (notamment les candidats étrangers), les dossiers sont examinés entre le 15 juin et le 15 juillet, puis dans la première moitié du mois de septembre.</w:t>
      </w:r>
    </w:p>
    <w:p w:rsidR="00735EF8" w:rsidRPr="00597021" w:rsidRDefault="00780EB6" w:rsidP="00D70C0D">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Les candidats qui demandent une validation d’acquis professionnels seront sélectionnés sur dossier. Il leur est conseillé de consulter le Service Universitaire de la Formation Continue (SUFCO).</w:t>
      </w:r>
    </w:p>
    <w:p w:rsidR="00780EB6" w:rsidRPr="00597021" w:rsidRDefault="00780EB6" w:rsidP="00D70C0D">
      <w:pPr>
        <w:pStyle w:val="Corpsdetexte"/>
        <w:rPr>
          <w:rFonts w:ascii="Times New Roman" w:hAnsi="Times New Roman"/>
          <w:bCs/>
        </w:rPr>
      </w:pPr>
    </w:p>
    <w:p w:rsidR="00780EB6" w:rsidRPr="00597021" w:rsidRDefault="00780EB6" w:rsidP="00D70C0D">
      <w:pPr>
        <w:pStyle w:val="Corpsdetexte"/>
        <w:rPr>
          <w:rFonts w:ascii="Times New Roman" w:hAnsi="Times New Roman"/>
          <w:bCs/>
        </w:rPr>
      </w:pPr>
    </w:p>
    <w:p w:rsidR="00780EB6" w:rsidRPr="00597021" w:rsidRDefault="00780EB6" w:rsidP="00D70C0D">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rPr>
      </w:pPr>
      <w:r w:rsidRPr="00597021">
        <w:rPr>
          <w:rFonts w:ascii="Times New Roman" w:hAnsi="Times New Roman"/>
          <w:b/>
          <w:color w:val="0000FF"/>
        </w:rPr>
        <w:t>EQUIPE PEDAGOGIQUE</w:t>
      </w:r>
    </w:p>
    <w:p w:rsidR="00780EB6" w:rsidRPr="00597021" w:rsidRDefault="00780EB6" w:rsidP="00D70C0D">
      <w:pPr>
        <w:pStyle w:val="Corpsdetexte"/>
        <w:rPr>
          <w:rFonts w:ascii="Times New Roman" w:hAnsi="Times New Roman"/>
          <w:bCs/>
          <w:szCs w:val="18"/>
        </w:rPr>
      </w:pPr>
    </w:p>
    <w:p w:rsidR="00780EB6" w:rsidRPr="00597021" w:rsidRDefault="00780EB6" w:rsidP="00D70C0D">
      <w:pPr>
        <w:pStyle w:val="Corpsdetexte"/>
        <w:rPr>
          <w:rFonts w:ascii="Times New Roman" w:hAnsi="Times New Roman"/>
          <w:iCs/>
          <w:u w:val="single"/>
        </w:rPr>
      </w:pPr>
      <w:r w:rsidRPr="00597021">
        <w:rPr>
          <w:rFonts w:ascii="Times New Roman" w:hAnsi="Times New Roman"/>
          <w:iCs/>
          <w:szCs w:val="18"/>
          <w:u w:val="single"/>
        </w:rPr>
        <w:t>POUR LE MASTER LETTRES MODERNES</w:t>
      </w:r>
    </w:p>
    <w:p w:rsidR="00780EB6" w:rsidRPr="00597021" w:rsidRDefault="00780EB6" w:rsidP="00D70C0D">
      <w:pPr>
        <w:pStyle w:val="Titre3"/>
        <w:rPr>
          <w:iCs w:val="0"/>
          <w:sz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5103"/>
        <w:gridCol w:w="2551"/>
      </w:tblGrid>
      <w:tr w:rsidR="00780EB6" w:rsidRPr="00597021" w:rsidTr="00D70C0D">
        <w:tc>
          <w:tcPr>
            <w:tcW w:w="9851" w:type="dxa"/>
            <w:gridSpan w:val="3"/>
            <w:shd w:val="clear" w:color="auto" w:fill="DDDDDD"/>
          </w:tcPr>
          <w:p w:rsidR="00780EB6" w:rsidRPr="00597021" w:rsidRDefault="00780EB6">
            <w:pPr>
              <w:rPr>
                <w:b/>
                <w:bCs/>
              </w:rPr>
            </w:pPr>
            <w:r w:rsidRPr="00597021">
              <w:rPr>
                <w:b/>
                <w:bCs/>
                <w:szCs w:val="22"/>
              </w:rPr>
              <w:t>Responsable</w:t>
            </w:r>
          </w:p>
        </w:tc>
      </w:tr>
      <w:tr w:rsidR="00780EB6" w:rsidRPr="00597021" w:rsidTr="00D70C0D">
        <w:tc>
          <w:tcPr>
            <w:tcW w:w="2197" w:type="dxa"/>
          </w:tcPr>
          <w:p w:rsidR="00780EB6" w:rsidRPr="00597021" w:rsidRDefault="00780EB6">
            <w:pPr>
              <w:rPr>
                <w:iCs/>
              </w:rPr>
            </w:pPr>
            <w:r w:rsidRPr="00597021">
              <w:rPr>
                <w:iCs/>
                <w:szCs w:val="22"/>
              </w:rPr>
              <w:t>Nom</w:t>
            </w:r>
          </w:p>
        </w:tc>
        <w:tc>
          <w:tcPr>
            <w:tcW w:w="7654" w:type="dxa"/>
            <w:gridSpan w:val="2"/>
          </w:tcPr>
          <w:p w:rsidR="00780EB6" w:rsidRPr="00597021" w:rsidRDefault="00780EB6">
            <w:pPr>
              <w:rPr>
                <w:iCs/>
              </w:rPr>
            </w:pPr>
            <w:r w:rsidRPr="00597021">
              <w:rPr>
                <w:iCs/>
                <w:szCs w:val="22"/>
              </w:rPr>
              <w:t>ROUDAUT François</w:t>
            </w:r>
          </w:p>
        </w:tc>
      </w:tr>
      <w:tr w:rsidR="00780EB6" w:rsidRPr="00597021" w:rsidTr="00D70C0D">
        <w:tc>
          <w:tcPr>
            <w:tcW w:w="2197" w:type="dxa"/>
          </w:tcPr>
          <w:p w:rsidR="00780EB6" w:rsidRPr="00597021" w:rsidRDefault="00780EB6">
            <w:pPr>
              <w:rPr>
                <w:iCs/>
              </w:rPr>
            </w:pPr>
            <w:r w:rsidRPr="00597021">
              <w:rPr>
                <w:iCs/>
                <w:szCs w:val="22"/>
              </w:rPr>
              <w:t>Discipline</w:t>
            </w:r>
          </w:p>
        </w:tc>
        <w:tc>
          <w:tcPr>
            <w:tcW w:w="5103" w:type="dxa"/>
          </w:tcPr>
          <w:p w:rsidR="00780EB6" w:rsidRPr="00597021" w:rsidRDefault="00780EB6">
            <w:pPr>
              <w:rPr>
                <w:iCs/>
              </w:rPr>
            </w:pPr>
            <w:r w:rsidRPr="00597021">
              <w:rPr>
                <w:iCs/>
                <w:szCs w:val="22"/>
              </w:rPr>
              <w:t>Littérature française</w:t>
            </w:r>
          </w:p>
        </w:tc>
        <w:tc>
          <w:tcPr>
            <w:tcW w:w="2551" w:type="dxa"/>
          </w:tcPr>
          <w:p w:rsidR="00780EB6" w:rsidRPr="00597021" w:rsidRDefault="00780EB6">
            <w:pPr>
              <w:rPr>
                <w:iCs/>
              </w:rPr>
            </w:pPr>
            <w:r w:rsidRPr="00597021">
              <w:rPr>
                <w:iCs/>
                <w:szCs w:val="22"/>
              </w:rPr>
              <w:t>section CNU : 9e</w:t>
            </w:r>
          </w:p>
        </w:tc>
      </w:tr>
      <w:tr w:rsidR="00780EB6" w:rsidRPr="00597021" w:rsidTr="00D70C0D">
        <w:tc>
          <w:tcPr>
            <w:tcW w:w="2197" w:type="dxa"/>
          </w:tcPr>
          <w:p w:rsidR="00780EB6" w:rsidRPr="00597021" w:rsidRDefault="00780EB6">
            <w:pPr>
              <w:rPr>
                <w:iCs/>
              </w:rPr>
            </w:pPr>
            <w:r w:rsidRPr="00597021">
              <w:rPr>
                <w:iCs/>
                <w:szCs w:val="22"/>
              </w:rPr>
              <w:t>fonction</w:t>
            </w:r>
          </w:p>
        </w:tc>
        <w:tc>
          <w:tcPr>
            <w:tcW w:w="7654" w:type="dxa"/>
            <w:gridSpan w:val="2"/>
          </w:tcPr>
          <w:p w:rsidR="00780EB6" w:rsidRPr="00597021" w:rsidRDefault="00780EB6">
            <w:pPr>
              <w:rPr>
                <w:iCs/>
              </w:rPr>
            </w:pPr>
            <w:r w:rsidRPr="00597021">
              <w:rPr>
                <w:iCs/>
                <w:szCs w:val="22"/>
              </w:rPr>
              <w:t>Professeur</w:t>
            </w:r>
          </w:p>
        </w:tc>
      </w:tr>
      <w:tr w:rsidR="00780EB6" w:rsidRPr="00597021" w:rsidTr="00D70C0D">
        <w:tc>
          <w:tcPr>
            <w:tcW w:w="2197" w:type="dxa"/>
          </w:tcPr>
          <w:p w:rsidR="00780EB6" w:rsidRPr="00597021" w:rsidRDefault="00780EB6">
            <w:pPr>
              <w:rPr>
                <w:iCs/>
              </w:rPr>
            </w:pPr>
            <w:r w:rsidRPr="00597021">
              <w:rPr>
                <w:iCs/>
                <w:szCs w:val="22"/>
              </w:rPr>
              <w:t>HDR</w:t>
            </w:r>
          </w:p>
        </w:tc>
        <w:tc>
          <w:tcPr>
            <w:tcW w:w="7654" w:type="dxa"/>
            <w:gridSpan w:val="2"/>
          </w:tcPr>
          <w:p w:rsidR="00780EB6" w:rsidRPr="00597021" w:rsidRDefault="00780EB6">
            <w:pPr>
              <w:rPr>
                <w:iCs/>
              </w:rPr>
            </w:pPr>
            <w:r w:rsidRPr="00597021">
              <w:rPr>
                <w:iCs/>
                <w:szCs w:val="22"/>
              </w:rPr>
              <w:t>Oui</w:t>
            </w:r>
          </w:p>
        </w:tc>
      </w:tr>
      <w:tr w:rsidR="00780EB6" w:rsidRPr="00597021" w:rsidTr="00D70C0D">
        <w:trPr>
          <w:trHeight w:val="681"/>
        </w:trPr>
        <w:tc>
          <w:tcPr>
            <w:tcW w:w="2197" w:type="dxa"/>
          </w:tcPr>
          <w:p w:rsidR="00780EB6" w:rsidRPr="00597021" w:rsidRDefault="00780EB6">
            <w:pPr>
              <w:rPr>
                <w:iCs/>
              </w:rPr>
            </w:pPr>
            <w:r w:rsidRPr="00597021">
              <w:rPr>
                <w:iCs/>
                <w:szCs w:val="22"/>
              </w:rPr>
              <w:t>coordonnées</w:t>
            </w:r>
          </w:p>
        </w:tc>
        <w:tc>
          <w:tcPr>
            <w:tcW w:w="7654" w:type="dxa"/>
            <w:gridSpan w:val="2"/>
          </w:tcPr>
          <w:p w:rsidR="00780EB6" w:rsidRPr="00597021" w:rsidRDefault="00780EB6">
            <w:pPr>
              <w:rPr>
                <w:iCs/>
              </w:rPr>
            </w:pPr>
            <w:r w:rsidRPr="00597021">
              <w:rPr>
                <w:iCs/>
                <w:szCs w:val="22"/>
              </w:rPr>
              <w:t>email : francois.roudaut@univ-montp3.fr</w:t>
            </w:r>
          </w:p>
          <w:p w:rsidR="00780EB6" w:rsidRPr="00597021" w:rsidRDefault="00780EB6">
            <w:pPr>
              <w:rPr>
                <w:iCs/>
              </w:rPr>
            </w:pPr>
            <w:r w:rsidRPr="00597021">
              <w:rPr>
                <w:iCs/>
                <w:szCs w:val="22"/>
              </w:rPr>
              <w:t>téléphone : 04 67 14 54 62</w:t>
            </w:r>
          </w:p>
        </w:tc>
      </w:tr>
    </w:tbl>
    <w:p w:rsidR="00780EB6" w:rsidRPr="00597021" w:rsidRDefault="00780EB6" w:rsidP="00D70C0D">
      <w:pPr>
        <w:rPr>
          <w:b/>
          <w:bCs/>
          <w:color w:val="003366"/>
        </w:rPr>
      </w:pPr>
    </w:p>
    <w:tbl>
      <w:tblPr>
        <w:tblW w:w="972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600"/>
        <w:gridCol w:w="900"/>
        <w:gridCol w:w="1800"/>
        <w:gridCol w:w="3420"/>
      </w:tblGrid>
      <w:tr w:rsidR="00780EB6" w:rsidRPr="00597021" w:rsidTr="00D70C0D">
        <w:trPr>
          <w:trHeight w:val="267"/>
        </w:trPr>
        <w:tc>
          <w:tcPr>
            <w:tcW w:w="3600" w:type="dxa"/>
            <w:tcBorders>
              <w:top w:val="single" w:sz="4" w:space="0" w:color="auto"/>
            </w:tcBorders>
            <w:noWrap/>
            <w:vAlign w:val="bottom"/>
          </w:tcPr>
          <w:p w:rsidR="00780EB6" w:rsidRPr="00597021" w:rsidRDefault="00780EB6">
            <w:pPr>
              <w:jc w:val="center"/>
              <w:rPr>
                <w:color w:val="003366"/>
                <w:szCs w:val="18"/>
              </w:rPr>
            </w:pPr>
            <w:r w:rsidRPr="00597021">
              <w:rPr>
                <w:color w:val="003366"/>
                <w:szCs w:val="18"/>
              </w:rPr>
              <w:t>Nom et qualité des enseignants</w:t>
            </w:r>
          </w:p>
        </w:tc>
        <w:tc>
          <w:tcPr>
            <w:tcW w:w="900" w:type="dxa"/>
            <w:tcBorders>
              <w:top w:val="single" w:sz="4" w:space="0" w:color="auto"/>
            </w:tcBorders>
            <w:noWrap/>
            <w:vAlign w:val="bottom"/>
          </w:tcPr>
          <w:p w:rsidR="00780EB6" w:rsidRPr="00597021" w:rsidRDefault="00780EB6">
            <w:pPr>
              <w:ind w:left="7" w:hanging="7"/>
              <w:jc w:val="center"/>
              <w:rPr>
                <w:color w:val="003366"/>
                <w:szCs w:val="18"/>
              </w:rPr>
            </w:pPr>
            <w:r w:rsidRPr="00597021">
              <w:rPr>
                <w:color w:val="003366"/>
                <w:szCs w:val="18"/>
              </w:rPr>
              <w:t>Section</w:t>
            </w:r>
          </w:p>
          <w:p w:rsidR="00780EB6" w:rsidRPr="00597021" w:rsidRDefault="00780EB6">
            <w:pPr>
              <w:jc w:val="center"/>
              <w:rPr>
                <w:color w:val="003366"/>
                <w:szCs w:val="18"/>
              </w:rPr>
            </w:pPr>
            <w:r w:rsidRPr="00597021">
              <w:rPr>
                <w:color w:val="003366"/>
                <w:szCs w:val="18"/>
              </w:rPr>
              <w:t>CNU</w:t>
            </w:r>
          </w:p>
        </w:tc>
        <w:tc>
          <w:tcPr>
            <w:tcW w:w="1800" w:type="dxa"/>
            <w:tcBorders>
              <w:top w:val="single" w:sz="4" w:space="0" w:color="auto"/>
            </w:tcBorders>
            <w:noWrap/>
            <w:vAlign w:val="bottom"/>
          </w:tcPr>
          <w:p w:rsidR="00780EB6" w:rsidRPr="00597021" w:rsidRDefault="00780EB6" w:rsidP="00CA54A7">
            <w:pPr>
              <w:ind w:left="-419"/>
              <w:jc w:val="center"/>
              <w:rPr>
                <w:color w:val="003366"/>
                <w:szCs w:val="18"/>
              </w:rPr>
            </w:pPr>
            <w:r w:rsidRPr="00597021">
              <w:rPr>
                <w:color w:val="003366"/>
                <w:szCs w:val="18"/>
              </w:rPr>
              <w:t>Equipe</w:t>
            </w:r>
            <w:r w:rsidR="00CA54A7">
              <w:rPr>
                <w:color w:val="003366"/>
                <w:szCs w:val="18"/>
              </w:rPr>
              <w:t xml:space="preserve"> </w:t>
            </w:r>
            <w:r w:rsidRPr="00597021">
              <w:rPr>
                <w:color w:val="003366"/>
                <w:szCs w:val="18"/>
              </w:rPr>
              <w:t>de rattachement</w:t>
            </w:r>
          </w:p>
        </w:tc>
        <w:tc>
          <w:tcPr>
            <w:tcW w:w="3420" w:type="dxa"/>
            <w:tcBorders>
              <w:top w:val="single" w:sz="4" w:space="0" w:color="auto"/>
            </w:tcBorders>
            <w:noWrap/>
            <w:vAlign w:val="bottom"/>
          </w:tcPr>
          <w:p w:rsidR="00780EB6" w:rsidRPr="00597021" w:rsidRDefault="00780EB6">
            <w:pPr>
              <w:jc w:val="center"/>
              <w:rPr>
                <w:color w:val="003366"/>
                <w:szCs w:val="20"/>
              </w:rPr>
            </w:pPr>
            <w:r w:rsidRPr="00597021">
              <w:rPr>
                <w:color w:val="003366"/>
                <w:szCs w:val="20"/>
              </w:rPr>
              <w:t>Enseignements dispensés</w:t>
            </w:r>
          </w:p>
          <w:p w:rsidR="00780EB6" w:rsidRPr="00597021" w:rsidRDefault="00780EB6">
            <w:pPr>
              <w:jc w:val="center"/>
              <w:rPr>
                <w:color w:val="003366"/>
                <w:szCs w:val="20"/>
              </w:rPr>
            </w:pPr>
            <w:r w:rsidRPr="00597021">
              <w:rPr>
                <w:color w:val="003366"/>
                <w:szCs w:val="20"/>
              </w:rPr>
              <w:t>ou spécialité</w:t>
            </w:r>
          </w:p>
        </w:tc>
      </w:tr>
      <w:tr w:rsidR="00780EB6" w:rsidRPr="00597021" w:rsidTr="00D70C0D">
        <w:trPr>
          <w:trHeight w:val="412"/>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BELIN Christian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IRCL »</w:t>
            </w:r>
          </w:p>
        </w:tc>
        <w:tc>
          <w:tcPr>
            <w:tcW w:w="3420" w:type="dxa"/>
            <w:noWrap/>
            <w:vAlign w:val="bottom"/>
          </w:tcPr>
          <w:p w:rsidR="00780EB6" w:rsidRPr="00597021" w:rsidRDefault="00780EB6">
            <w:pPr>
              <w:rPr>
                <w:szCs w:val="20"/>
              </w:rPr>
            </w:pPr>
            <w:r w:rsidRPr="00597021">
              <w:rPr>
                <w:szCs w:val="20"/>
              </w:rPr>
              <w:t>Litt. française du XVIIe siècle</w:t>
            </w:r>
          </w:p>
        </w:tc>
      </w:tr>
      <w:tr w:rsidR="00780EB6" w:rsidRPr="00597021" w:rsidTr="00D70C0D">
        <w:trPr>
          <w:trHeight w:val="448"/>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BERRIOT-SALVADORE Evelyne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XVIe siècle</w:t>
            </w:r>
          </w:p>
        </w:tc>
      </w:tr>
      <w:tr w:rsidR="00780EB6" w:rsidRPr="00597021" w:rsidTr="00D70C0D">
        <w:trPr>
          <w:trHeight w:val="454"/>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BLAISE Marie MCF HDR</w:t>
            </w:r>
          </w:p>
        </w:tc>
        <w:tc>
          <w:tcPr>
            <w:tcW w:w="900" w:type="dxa"/>
            <w:noWrap/>
            <w:vAlign w:val="bottom"/>
          </w:tcPr>
          <w:p w:rsidR="00780EB6" w:rsidRPr="00597021" w:rsidRDefault="00780EB6">
            <w:pPr>
              <w:rPr>
                <w:szCs w:val="20"/>
              </w:rPr>
            </w:pPr>
            <w:r w:rsidRPr="00597021">
              <w:rPr>
                <w:szCs w:val="20"/>
              </w:rPr>
              <w:t>10e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comparée</w:t>
            </w:r>
          </w:p>
        </w:tc>
      </w:tr>
      <w:tr w:rsidR="00780EB6" w:rsidRPr="00597021" w:rsidTr="00D70C0D">
        <w:trPr>
          <w:trHeight w:val="450"/>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COLLOMB Michel PR</w:t>
            </w:r>
          </w:p>
        </w:tc>
        <w:tc>
          <w:tcPr>
            <w:tcW w:w="900" w:type="dxa"/>
            <w:noWrap/>
            <w:vAlign w:val="bottom"/>
          </w:tcPr>
          <w:p w:rsidR="00780EB6" w:rsidRPr="00597021" w:rsidRDefault="00780EB6">
            <w:pPr>
              <w:rPr>
                <w:szCs w:val="20"/>
              </w:rPr>
            </w:pPr>
            <w:r w:rsidRPr="00597021">
              <w:rPr>
                <w:szCs w:val="20"/>
              </w:rPr>
              <w:t>10e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comparée</w:t>
            </w:r>
          </w:p>
        </w:tc>
      </w:tr>
      <w:tr w:rsidR="00780EB6" w:rsidRPr="00597021" w:rsidTr="00D70C0D">
        <w:trPr>
          <w:trHeight w:val="448"/>
        </w:trPr>
        <w:tc>
          <w:tcPr>
            <w:tcW w:w="3600" w:type="dxa"/>
            <w:noWrap/>
            <w:vAlign w:val="bottom"/>
          </w:tcPr>
          <w:p w:rsidR="00780EB6" w:rsidRPr="00597021" w:rsidRDefault="00780EB6">
            <w:pPr>
              <w:rPr>
                <w:szCs w:val="20"/>
              </w:rPr>
            </w:pPr>
            <w:r w:rsidRPr="00597021">
              <w:rPr>
                <w:szCs w:val="20"/>
              </w:rPr>
              <w:t>DUGAS Guy</w:t>
            </w:r>
          </w:p>
        </w:tc>
        <w:tc>
          <w:tcPr>
            <w:tcW w:w="900" w:type="dxa"/>
            <w:noWrap/>
            <w:vAlign w:val="bottom"/>
          </w:tcPr>
          <w:p w:rsidR="00780EB6" w:rsidRPr="00597021" w:rsidRDefault="00780EB6">
            <w:pPr>
              <w:rPr>
                <w:szCs w:val="20"/>
              </w:rPr>
            </w:pPr>
            <w:r w:rsidRPr="00597021">
              <w:rPr>
                <w:szCs w:val="20"/>
              </w:rPr>
              <w:t>10e</w:t>
            </w:r>
          </w:p>
        </w:tc>
        <w:tc>
          <w:tcPr>
            <w:tcW w:w="1800" w:type="dxa"/>
            <w:noWrap/>
            <w:vAlign w:val="bottom"/>
          </w:tcPr>
          <w:p w:rsidR="00780EB6" w:rsidRPr="00597021" w:rsidRDefault="00780EB6">
            <w:pPr>
              <w:rPr>
                <w:szCs w:val="20"/>
              </w:rPr>
            </w:pPr>
          </w:p>
        </w:tc>
        <w:tc>
          <w:tcPr>
            <w:tcW w:w="3420" w:type="dxa"/>
            <w:noWrap/>
            <w:vAlign w:val="bottom"/>
          </w:tcPr>
          <w:p w:rsidR="00780EB6" w:rsidRPr="00597021" w:rsidRDefault="00780EB6">
            <w:pPr>
              <w:rPr>
                <w:szCs w:val="20"/>
              </w:rPr>
            </w:pPr>
            <w:r w:rsidRPr="00597021">
              <w:rPr>
                <w:szCs w:val="20"/>
              </w:rPr>
              <w:t>Litt. comparée</w:t>
            </w:r>
          </w:p>
        </w:tc>
      </w:tr>
      <w:tr w:rsidR="00780EB6" w:rsidRPr="00597021" w:rsidTr="00D70C0D">
        <w:trPr>
          <w:trHeight w:val="448"/>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DURAND Jean-François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XXe siècle</w:t>
            </w:r>
          </w:p>
        </w:tc>
      </w:tr>
      <w:tr w:rsidR="00780EB6" w:rsidRPr="00597021" w:rsidTr="00D70C0D">
        <w:trPr>
          <w:trHeight w:val="454"/>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FABRE Isabelle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Moyen Age</w:t>
            </w:r>
          </w:p>
        </w:tc>
      </w:tr>
      <w:tr w:rsidR="00780EB6" w:rsidRPr="00597021" w:rsidTr="00D70C0D">
        <w:trPr>
          <w:trHeight w:val="454"/>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HERON Pierre-Marie MCF HDR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XXe siècle</w:t>
            </w:r>
          </w:p>
        </w:tc>
      </w:tr>
      <w:tr w:rsidR="00780EB6" w:rsidRPr="00597021" w:rsidTr="00D70C0D">
        <w:trPr>
          <w:trHeight w:val="580"/>
        </w:trPr>
        <w:tc>
          <w:tcPr>
            <w:tcW w:w="3600" w:type="dxa"/>
            <w:noWrap/>
            <w:vAlign w:val="bottom"/>
          </w:tcPr>
          <w:p w:rsidR="00780EB6" w:rsidRPr="00597021" w:rsidRDefault="00780EB6">
            <w:pPr>
              <w:rPr>
                <w:szCs w:val="20"/>
              </w:rPr>
            </w:pPr>
            <w:r w:rsidRPr="00597021">
              <w:rPr>
                <w:szCs w:val="20"/>
              </w:rPr>
              <w:t>LAFONT Suzanne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XXe siècle</w:t>
            </w:r>
          </w:p>
        </w:tc>
      </w:tr>
      <w:tr w:rsidR="00780EB6" w:rsidRPr="00597021" w:rsidTr="00D70C0D">
        <w:trPr>
          <w:trHeight w:val="595"/>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LOUVAT-MOLOZAY Bénédicte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 IRCL »</w:t>
            </w:r>
          </w:p>
        </w:tc>
        <w:tc>
          <w:tcPr>
            <w:tcW w:w="3420" w:type="dxa"/>
            <w:noWrap/>
            <w:vAlign w:val="bottom"/>
          </w:tcPr>
          <w:p w:rsidR="00780EB6" w:rsidRPr="00597021" w:rsidRDefault="00780EB6">
            <w:pPr>
              <w:rPr>
                <w:szCs w:val="20"/>
              </w:rPr>
            </w:pPr>
            <w:r w:rsidRPr="00597021">
              <w:rPr>
                <w:szCs w:val="20"/>
              </w:rPr>
              <w:t>Litt. française du XVIIe siècle</w:t>
            </w:r>
          </w:p>
        </w:tc>
      </w:tr>
      <w:tr w:rsidR="00780EB6" w:rsidRPr="00597021" w:rsidTr="00D70C0D">
        <w:trPr>
          <w:trHeight w:val="595"/>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MAGNOT-OGILVY Florence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 IRCL »</w:t>
            </w:r>
          </w:p>
        </w:tc>
        <w:tc>
          <w:tcPr>
            <w:tcW w:w="3420" w:type="dxa"/>
            <w:noWrap/>
            <w:vAlign w:val="bottom"/>
          </w:tcPr>
          <w:p w:rsidR="00780EB6" w:rsidRPr="00597021" w:rsidRDefault="00780EB6">
            <w:pPr>
              <w:rPr>
                <w:szCs w:val="20"/>
              </w:rPr>
            </w:pPr>
            <w:r w:rsidRPr="00597021">
              <w:rPr>
                <w:szCs w:val="20"/>
              </w:rPr>
              <w:t>Litt. française du XVIIIe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MANGEON  Anthony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p>
        </w:tc>
        <w:tc>
          <w:tcPr>
            <w:tcW w:w="3420" w:type="dxa"/>
            <w:noWrap/>
            <w:vAlign w:val="bottom"/>
          </w:tcPr>
          <w:p w:rsidR="00780EB6" w:rsidRPr="00597021" w:rsidRDefault="00780EB6">
            <w:pPr>
              <w:rPr>
                <w:szCs w:val="20"/>
              </w:rPr>
            </w:pPr>
            <w:r w:rsidRPr="00597021">
              <w:rPr>
                <w:szCs w:val="20"/>
              </w:rPr>
              <w:t>Litt. comparée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NICOLAS Catherine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Moyen Age</w:t>
            </w:r>
          </w:p>
        </w:tc>
      </w:tr>
      <w:tr w:rsidR="00780EB6" w:rsidRPr="00597021" w:rsidTr="00D70C0D">
        <w:trPr>
          <w:trHeight w:val="595"/>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NOVAK-LECHEVALIER Agathe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 IRCL »</w:t>
            </w:r>
          </w:p>
        </w:tc>
        <w:tc>
          <w:tcPr>
            <w:tcW w:w="3420" w:type="dxa"/>
            <w:noWrap/>
            <w:vAlign w:val="bottom"/>
          </w:tcPr>
          <w:p w:rsidR="00780EB6" w:rsidRPr="00597021" w:rsidRDefault="00780EB6">
            <w:pPr>
              <w:rPr>
                <w:szCs w:val="20"/>
              </w:rPr>
            </w:pPr>
            <w:r w:rsidRPr="00597021">
              <w:rPr>
                <w:szCs w:val="20"/>
              </w:rPr>
              <w:t>Litt. française du XVIIIe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PASCAL Catherine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XVIIe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PICOT Jean-Pierre MCF</w:t>
            </w:r>
          </w:p>
        </w:tc>
        <w:tc>
          <w:tcPr>
            <w:tcW w:w="900" w:type="dxa"/>
            <w:noWrap/>
            <w:vAlign w:val="bottom"/>
          </w:tcPr>
          <w:p w:rsidR="00780EB6" w:rsidRPr="00597021" w:rsidRDefault="00780EB6">
            <w:pPr>
              <w:rPr>
                <w:szCs w:val="20"/>
              </w:rPr>
            </w:pPr>
            <w:r w:rsidRPr="00597021">
              <w:rPr>
                <w:szCs w:val="20"/>
              </w:rPr>
              <w:t>10e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comparée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POUZOULET Christine MCF</w:t>
            </w:r>
          </w:p>
        </w:tc>
        <w:tc>
          <w:tcPr>
            <w:tcW w:w="900" w:type="dxa"/>
            <w:noWrap/>
            <w:vAlign w:val="bottom"/>
          </w:tcPr>
          <w:p w:rsidR="00780EB6" w:rsidRPr="00597021" w:rsidRDefault="00780EB6">
            <w:pPr>
              <w:rPr>
                <w:szCs w:val="20"/>
              </w:rPr>
            </w:pPr>
            <w:r w:rsidRPr="00597021">
              <w:rPr>
                <w:szCs w:val="20"/>
              </w:rPr>
              <w:t>10e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comparée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ROUDAUT François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XVIe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SALAUN Franck MCF HDR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 IRCL »</w:t>
            </w:r>
          </w:p>
        </w:tc>
        <w:tc>
          <w:tcPr>
            <w:tcW w:w="3420" w:type="dxa"/>
            <w:noWrap/>
            <w:vAlign w:val="bottom"/>
          </w:tcPr>
          <w:p w:rsidR="00780EB6" w:rsidRPr="00597021" w:rsidRDefault="00780EB6">
            <w:pPr>
              <w:rPr>
                <w:szCs w:val="20"/>
              </w:rPr>
            </w:pPr>
            <w:r w:rsidRPr="00597021">
              <w:rPr>
                <w:szCs w:val="20"/>
              </w:rPr>
              <w:t>Litt. française du XVIIIe siècle</w:t>
            </w:r>
          </w:p>
        </w:tc>
      </w:tr>
      <w:tr w:rsidR="00780EB6" w:rsidRPr="00597021" w:rsidTr="00D70C0D">
        <w:trPr>
          <w:trHeight w:val="595"/>
        </w:trPr>
        <w:tc>
          <w:tcPr>
            <w:tcW w:w="3600" w:type="dxa"/>
            <w:noWrap/>
            <w:vAlign w:val="bottom"/>
          </w:tcPr>
          <w:p w:rsidR="00780EB6" w:rsidRPr="00597021" w:rsidRDefault="00780EB6">
            <w:pPr>
              <w:rPr>
                <w:szCs w:val="20"/>
              </w:rPr>
            </w:pPr>
          </w:p>
          <w:p w:rsidR="00780EB6" w:rsidRPr="00597021" w:rsidRDefault="00780EB6">
            <w:pPr>
              <w:rPr>
                <w:szCs w:val="20"/>
              </w:rPr>
            </w:pPr>
            <w:r w:rsidRPr="00597021">
              <w:rPr>
                <w:szCs w:val="20"/>
              </w:rPr>
              <w:t>SAMINADAYAR-PERRIN Corinne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XIXe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SEGUIN Maria Susana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 IRCL »</w:t>
            </w:r>
          </w:p>
        </w:tc>
        <w:tc>
          <w:tcPr>
            <w:tcW w:w="3420" w:type="dxa"/>
            <w:noWrap/>
            <w:vAlign w:val="bottom"/>
          </w:tcPr>
          <w:p w:rsidR="00780EB6" w:rsidRPr="00597021" w:rsidRDefault="00780EB6">
            <w:pPr>
              <w:rPr>
                <w:szCs w:val="20"/>
              </w:rPr>
            </w:pPr>
            <w:r w:rsidRPr="00597021">
              <w:rPr>
                <w:szCs w:val="20"/>
              </w:rPr>
              <w:t>Litt. française du XVIIIe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SOULIER Catherine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XXe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STRUBEL Armand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Moyen Age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THERENTY Marie-Eve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XIXe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TRAN Trung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1970</w:t>
            </w:r>
          </w:p>
        </w:tc>
        <w:tc>
          <w:tcPr>
            <w:tcW w:w="3420" w:type="dxa"/>
            <w:noWrap/>
            <w:vAlign w:val="bottom"/>
          </w:tcPr>
          <w:p w:rsidR="00780EB6" w:rsidRPr="00597021" w:rsidRDefault="00780EB6">
            <w:pPr>
              <w:rPr>
                <w:szCs w:val="20"/>
              </w:rPr>
            </w:pPr>
            <w:r w:rsidRPr="00597021">
              <w:rPr>
                <w:szCs w:val="20"/>
              </w:rPr>
              <w:t>Litt. française du XVIe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TRIAIRE Dominique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UMR « IRCL »</w:t>
            </w:r>
          </w:p>
        </w:tc>
        <w:tc>
          <w:tcPr>
            <w:tcW w:w="3420" w:type="dxa"/>
            <w:noWrap/>
            <w:vAlign w:val="bottom"/>
          </w:tcPr>
          <w:p w:rsidR="00780EB6" w:rsidRPr="00597021" w:rsidRDefault="00780EB6">
            <w:pPr>
              <w:rPr>
                <w:szCs w:val="20"/>
              </w:rPr>
            </w:pPr>
            <w:r w:rsidRPr="00597021">
              <w:rPr>
                <w:szCs w:val="20"/>
              </w:rPr>
              <w:t>Litt. française du XVIIIe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TRIAIRE Sylvie MCF</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XIXe siècle</w:t>
            </w:r>
          </w:p>
        </w:tc>
      </w:tr>
      <w:tr w:rsidR="00780EB6" w:rsidRPr="00597021" w:rsidTr="00D70C0D">
        <w:trPr>
          <w:trHeight w:val="595"/>
        </w:trPr>
        <w:tc>
          <w:tcPr>
            <w:tcW w:w="3600" w:type="dxa"/>
            <w:noWrap/>
            <w:vAlign w:val="bottom"/>
          </w:tcPr>
          <w:p w:rsidR="00780EB6" w:rsidRPr="00597021" w:rsidRDefault="00780EB6">
            <w:pPr>
              <w:rPr>
                <w:szCs w:val="20"/>
              </w:rPr>
            </w:pPr>
            <w:r w:rsidRPr="00597021">
              <w:rPr>
                <w:szCs w:val="20"/>
              </w:rPr>
              <w:t>VENTRESQUE Renée PR</w:t>
            </w:r>
          </w:p>
        </w:tc>
        <w:tc>
          <w:tcPr>
            <w:tcW w:w="900" w:type="dxa"/>
            <w:noWrap/>
            <w:vAlign w:val="bottom"/>
          </w:tcPr>
          <w:p w:rsidR="00780EB6" w:rsidRPr="00597021" w:rsidRDefault="00780EB6">
            <w:pPr>
              <w:rPr>
                <w:szCs w:val="20"/>
              </w:rPr>
            </w:pPr>
            <w:r w:rsidRPr="00597021">
              <w:rPr>
                <w:szCs w:val="20"/>
              </w:rPr>
              <w:t>9e</w:t>
            </w:r>
          </w:p>
        </w:tc>
        <w:tc>
          <w:tcPr>
            <w:tcW w:w="1800" w:type="dxa"/>
            <w:noWrap/>
            <w:vAlign w:val="bottom"/>
          </w:tcPr>
          <w:p w:rsidR="00780EB6" w:rsidRPr="00597021" w:rsidRDefault="00780EB6">
            <w:pPr>
              <w:rPr>
                <w:szCs w:val="20"/>
              </w:rPr>
            </w:pPr>
            <w:r w:rsidRPr="00597021">
              <w:rPr>
                <w:szCs w:val="20"/>
              </w:rPr>
              <w:t>E.A. 4209</w:t>
            </w:r>
          </w:p>
        </w:tc>
        <w:tc>
          <w:tcPr>
            <w:tcW w:w="3420" w:type="dxa"/>
            <w:noWrap/>
            <w:vAlign w:val="bottom"/>
          </w:tcPr>
          <w:p w:rsidR="00780EB6" w:rsidRPr="00597021" w:rsidRDefault="00780EB6">
            <w:pPr>
              <w:rPr>
                <w:szCs w:val="20"/>
              </w:rPr>
            </w:pPr>
            <w:r w:rsidRPr="00597021">
              <w:rPr>
                <w:szCs w:val="20"/>
              </w:rPr>
              <w:t>Litt. française du XXe siècle</w:t>
            </w:r>
          </w:p>
        </w:tc>
      </w:tr>
      <w:tr w:rsidR="00780EB6" w:rsidRPr="00597021" w:rsidTr="00D70C0D">
        <w:trPr>
          <w:trHeight w:val="595"/>
        </w:trPr>
        <w:tc>
          <w:tcPr>
            <w:tcW w:w="3600" w:type="dxa"/>
            <w:tcBorders>
              <w:bottom w:val="single" w:sz="4" w:space="0" w:color="auto"/>
            </w:tcBorders>
            <w:noWrap/>
            <w:vAlign w:val="bottom"/>
          </w:tcPr>
          <w:p w:rsidR="00780EB6" w:rsidRPr="00597021" w:rsidRDefault="00780EB6">
            <w:pPr>
              <w:rPr>
                <w:szCs w:val="20"/>
              </w:rPr>
            </w:pPr>
            <w:r w:rsidRPr="00597021">
              <w:rPr>
                <w:szCs w:val="20"/>
              </w:rPr>
              <w:t>VICTORIN Patricia MCF</w:t>
            </w:r>
          </w:p>
        </w:tc>
        <w:tc>
          <w:tcPr>
            <w:tcW w:w="900" w:type="dxa"/>
            <w:tcBorders>
              <w:bottom w:val="single" w:sz="4" w:space="0" w:color="auto"/>
            </w:tcBorders>
            <w:noWrap/>
            <w:vAlign w:val="bottom"/>
          </w:tcPr>
          <w:p w:rsidR="00780EB6" w:rsidRPr="00597021" w:rsidRDefault="00780EB6">
            <w:pPr>
              <w:rPr>
                <w:szCs w:val="20"/>
              </w:rPr>
            </w:pPr>
            <w:r w:rsidRPr="00597021">
              <w:rPr>
                <w:szCs w:val="20"/>
              </w:rPr>
              <w:t>9e</w:t>
            </w:r>
          </w:p>
        </w:tc>
        <w:tc>
          <w:tcPr>
            <w:tcW w:w="1800" w:type="dxa"/>
            <w:tcBorders>
              <w:bottom w:val="single" w:sz="4" w:space="0" w:color="auto"/>
            </w:tcBorders>
            <w:noWrap/>
            <w:vAlign w:val="bottom"/>
          </w:tcPr>
          <w:p w:rsidR="00780EB6" w:rsidRPr="00597021" w:rsidRDefault="00780EB6">
            <w:pPr>
              <w:rPr>
                <w:szCs w:val="20"/>
              </w:rPr>
            </w:pPr>
            <w:r w:rsidRPr="00597021">
              <w:rPr>
                <w:szCs w:val="20"/>
              </w:rPr>
              <w:t>E.A. 1970</w:t>
            </w:r>
          </w:p>
        </w:tc>
        <w:tc>
          <w:tcPr>
            <w:tcW w:w="3420" w:type="dxa"/>
            <w:tcBorders>
              <w:bottom w:val="single" w:sz="4" w:space="0" w:color="auto"/>
            </w:tcBorders>
            <w:noWrap/>
            <w:vAlign w:val="bottom"/>
          </w:tcPr>
          <w:p w:rsidR="00780EB6" w:rsidRPr="00597021" w:rsidRDefault="00780EB6">
            <w:pPr>
              <w:rPr>
                <w:szCs w:val="20"/>
              </w:rPr>
            </w:pPr>
            <w:r w:rsidRPr="00597021">
              <w:rPr>
                <w:szCs w:val="20"/>
              </w:rPr>
              <w:t>Litt. française du Moyen Age</w:t>
            </w:r>
          </w:p>
        </w:tc>
      </w:tr>
    </w:tbl>
    <w:p w:rsidR="00780EB6" w:rsidRPr="00597021" w:rsidRDefault="00780EB6" w:rsidP="00D70C0D"/>
    <w:p w:rsidR="00780EB6" w:rsidRPr="00597021" w:rsidRDefault="00780EB6" w:rsidP="00D70C0D">
      <w:pPr>
        <w:rPr>
          <w:u w:val="single"/>
        </w:rPr>
      </w:pPr>
      <w:r w:rsidRPr="00597021">
        <w:rPr>
          <w:u w:val="single"/>
        </w:rPr>
        <w:t>MASTER LETTRES CLASSIQUES</w:t>
      </w:r>
    </w:p>
    <w:p w:rsidR="00780EB6" w:rsidRPr="00597021" w:rsidRDefault="00780EB6" w:rsidP="00D70C0D"/>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5103"/>
        <w:gridCol w:w="2551"/>
      </w:tblGrid>
      <w:tr w:rsidR="00780EB6" w:rsidRPr="00597021" w:rsidTr="00D70C0D">
        <w:tc>
          <w:tcPr>
            <w:tcW w:w="9851" w:type="dxa"/>
            <w:gridSpan w:val="3"/>
            <w:shd w:val="clear" w:color="auto" w:fill="DDDDDD"/>
          </w:tcPr>
          <w:p w:rsidR="00780EB6" w:rsidRPr="00597021" w:rsidRDefault="00780EB6">
            <w:pPr>
              <w:rPr>
                <w:b/>
                <w:bCs/>
              </w:rPr>
            </w:pPr>
            <w:r w:rsidRPr="00597021">
              <w:rPr>
                <w:b/>
                <w:bCs/>
                <w:szCs w:val="22"/>
              </w:rPr>
              <w:t>Responsable, directeur des études, adjoint…</w:t>
            </w:r>
          </w:p>
        </w:tc>
      </w:tr>
      <w:tr w:rsidR="00780EB6" w:rsidRPr="00597021" w:rsidTr="00D70C0D">
        <w:tc>
          <w:tcPr>
            <w:tcW w:w="2197" w:type="dxa"/>
          </w:tcPr>
          <w:p w:rsidR="00780EB6" w:rsidRPr="00597021" w:rsidRDefault="00780EB6">
            <w:pPr>
              <w:rPr>
                <w:iCs/>
              </w:rPr>
            </w:pPr>
            <w:r w:rsidRPr="00597021">
              <w:rPr>
                <w:iCs/>
                <w:szCs w:val="22"/>
              </w:rPr>
              <w:t>Nom</w:t>
            </w:r>
          </w:p>
        </w:tc>
        <w:tc>
          <w:tcPr>
            <w:tcW w:w="7654" w:type="dxa"/>
            <w:gridSpan w:val="2"/>
          </w:tcPr>
          <w:p w:rsidR="00780EB6" w:rsidRPr="00597021" w:rsidRDefault="00780EB6">
            <w:pPr>
              <w:rPr>
                <w:iCs/>
              </w:rPr>
            </w:pPr>
            <w:r w:rsidRPr="00597021">
              <w:rPr>
                <w:iCs/>
                <w:szCs w:val="22"/>
              </w:rPr>
              <w:t>PEREZ Brigitte</w:t>
            </w:r>
          </w:p>
        </w:tc>
      </w:tr>
      <w:tr w:rsidR="00780EB6" w:rsidRPr="00597021" w:rsidTr="00D70C0D">
        <w:tc>
          <w:tcPr>
            <w:tcW w:w="2197" w:type="dxa"/>
          </w:tcPr>
          <w:p w:rsidR="00780EB6" w:rsidRPr="00597021" w:rsidRDefault="00780EB6">
            <w:pPr>
              <w:rPr>
                <w:iCs/>
              </w:rPr>
            </w:pPr>
            <w:r w:rsidRPr="00597021">
              <w:rPr>
                <w:iCs/>
                <w:szCs w:val="22"/>
              </w:rPr>
              <w:t>Discipline</w:t>
            </w:r>
          </w:p>
        </w:tc>
        <w:tc>
          <w:tcPr>
            <w:tcW w:w="5103" w:type="dxa"/>
          </w:tcPr>
          <w:p w:rsidR="00780EB6" w:rsidRPr="00597021" w:rsidRDefault="00780EB6">
            <w:pPr>
              <w:rPr>
                <w:iCs/>
              </w:rPr>
            </w:pPr>
            <w:r w:rsidRPr="00597021">
              <w:rPr>
                <w:iCs/>
                <w:szCs w:val="22"/>
              </w:rPr>
              <w:t>Grec ancien</w:t>
            </w:r>
          </w:p>
        </w:tc>
        <w:tc>
          <w:tcPr>
            <w:tcW w:w="2551" w:type="dxa"/>
          </w:tcPr>
          <w:p w:rsidR="00780EB6" w:rsidRPr="00597021" w:rsidRDefault="00780EB6">
            <w:pPr>
              <w:rPr>
                <w:iCs/>
              </w:rPr>
            </w:pPr>
            <w:r w:rsidRPr="00597021">
              <w:rPr>
                <w:iCs/>
                <w:szCs w:val="22"/>
              </w:rPr>
              <w:t>section CNU : 8</w:t>
            </w:r>
          </w:p>
        </w:tc>
      </w:tr>
      <w:tr w:rsidR="00780EB6" w:rsidRPr="00597021" w:rsidTr="00D70C0D">
        <w:tc>
          <w:tcPr>
            <w:tcW w:w="2197" w:type="dxa"/>
          </w:tcPr>
          <w:p w:rsidR="00780EB6" w:rsidRPr="00597021" w:rsidRDefault="00780EB6">
            <w:pPr>
              <w:rPr>
                <w:iCs/>
              </w:rPr>
            </w:pPr>
            <w:r w:rsidRPr="00597021">
              <w:rPr>
                <w:iCs/>
                <w:szCs w:val="22"/>
              </w:rPr>
              <w:t>fonction</w:t>
            </w:r>
          </w:p>
        </w:tc>
        <w:tc>
          <w:tcPr>
            <w:tcW w:w="7654" w:type="dxa"/>
            <w:gridSpan w:val="2"/>
          </w:tcPr>
          <w:p w:rsidR="00780EB6" w:rsidRPr="00597021" w:rsidRDefault="00780EB6">
            <w:pPr>
              <w:rPr>
                <w:iCs/>
              </w:rPr>
            </w:pPr>
            <w:r w:rsidRPr="00597021">
              <w:rPr>
                <w:iCs/>
                <w:szCs w:val="22"/>
              </w:rPr>
              <w:t>  Enseignant-chercheur    </w:t>
            </w:r>
          </w:p>
        </w:tc>
      </w:tr>
      <w:tr w:rsidR="00780EB6" w:rsidRPr="00597021" w:rsidTr="00D70C0D">
        <w:tc>
          <w:tcPr>
            <w:tcW w:w="2197" w:type="dxa"/>
          </w:tcPr>
          <w:p w:rsidR="00780EB6" w:rsidRPr="00597021" w:rsidRDefault="00780EB6">
            <w:pPr>
              <w:rPr>
                <w:iCs/>
              </w:rPr>
            </w:pPr>
            <w:r w:rsidRPr="00597021">
              <w:rPr>
                <w:iCs/>
                <w:szCs w:val="22"/>
              </w:rPr>
              <w:t>HDR</w:t>
            </w:r>
          </w:p>
        </w:tc>
        <w:tc>
          <w:tcPr>
            <w:tcW w:w="7654" w:type="dxa"/>
            <w:gridSpan w:val="2"/>
          </w:tcPr>
          <w:p w:rsidR="00780EB6" w:rsidRPr="00597021" w:rsidRDefault="00780EB6">
            <w:pPr>
              <w:rPr>
                <w:iCs/>
              </w:rPr>
            </w:pPr>
            <w:r w:rsidRPr="00597021">
              <w:rPr>
                <w:iCs/>
                <w:szCs w:val="22"/>
              </w:rPr>
              <w:t>oui    </w:t>
            </w:r>
          </w:p>
        </w:tc>
      </w:tr>
      <w:tr w:rsidR="00780EB6" w:rsidRPr="00597021" w:rsidTr="00D70C0D">
        <w:trPr>
          <w:trHeight w:val="681"/>
        </w:trPr>
        <w:tc>
          <w:tcPr>
            <w:tcW w:w="2197" w:type="dxa"/>
          </w:tcPr>
          <w:p w:rsidR="00780EB6" w:rsidRPr="00597021" w:rsidRDefault="00780EB6">
            <w:pPr>
              <w:rPr>
                <w:iCs/>
              </w:rPr>
            </w:pPr>
            <w:r w:rsidRPr="00597021">
              <w:rPr>
                <w:iCs/>
                <w:szCs w:val="22"/>
              </w:rPr>
              <w:t>coordonnées</w:t>
            </w:r>
          </w:p>
        </w:tc>
        <w:tc>
          <w:tcPr>
            <w:tcW w:w="7654" w:type="dxa"/>
            <w:gridSpan w:val="2"/>
          </w:tcPr>
          <w:p w:rsidR="00780EB6" w:rsidRPr="00597021" w:rsidRDefault="00780EB6">
            <w:pPr>
              <w:rPr>
                <w:iCs/>
              </w:rPr>
            </w:pPr>
            <w:r w:rsidRPr="00597021">
              <w:rPr>
                <w:iCs/>
                <w:szCs w:val="22"/>
              </w:rPr>
              <w:t>email : brigitte.perez@univ-montp3.fr</w:t>
            </w:r>
          </w:p>
          <w:p w:rsidR="00780EB6" w:rsidRPr="00597021" w:rsidRDefault="00780EB6">
            <w:pPr>
              <w:rPr>
                <w:iCs/>
              </w:rPr>
            </w:pPr>
            <w:r w:rsidRPr="00597021">
              <w:rPr>
                <w:iCs/>
                <w:szCs w:val="22"/>
              </w:rPr>
              <w:t>téléphone : 04 67 99 39 01</w:t>
            </w:r>
          </w:p>
        </w:tc>
      </w:tr>
    </w:tbl>
    <w:p w:rsidR="00780EB6" w:rsidRPr="00597021" w:rsidRDefault="00780EB6" w:rsidP="00D70C0D">
      <w:pPr>
        <w:tabs>
          <w:tab w:val="left" w:pos="360"/>
          <w:tab w:val="left" w:pos="1563"/>
          <w:tab w:val="left" w:pos="3260"/>
          <w:tab w:val="left" w:pos="4263"/>
          <w:tab w:val="left" w:pos="6063"/>
        </w:tabs>
        <w:ind w:left="40" w:right="60"/>
        <w:jc w:val="both"/>
        <w:rPr>
          <w:b/>
        </w:rPr>
      </w:pPr>
    </w:p>
    <w:p w:rsidR="00780EB6" w:rsidRPr="00597021" w:rsidRDefault="00780EB6" w:rsidP="00D70C0D">
      <w:pPr>
        <w:tabs>
          <w:tab w:val="left" w:pos="360"/>
          <w:tab w:val="left" w:pos="1563"/>
          <w:tab w:val="left" w:pos="3260"/>
          <w:tab w:val="left" w:pos="4263"/>
          <w:tab w:val="left" w:pos="6063"/>
        </w:tabs>
        <w:ind w:left="40" w:right="60"/>
        <w:jc w:val="both"/>
        <w:rPr>
          <w:b/>
        </w:rPr>
      </w:pPr>
      <w:r w:rsidRPr="00597021">
        <w:rPr>
          <w:b/>
        </w:rPr>
        <w:t xml:space="preserve">Pour </w:t>
      </w:r>
      <w:proofErr w:type="gramStart"/>
      <w:r w:rsidRPr="00597021">
        <w:rPr>
          <w:b/>
        </w:rPr>
        <w:t>les masters</w:t>
      </w:r>
      <w:proofErr w:type="gramEnd"/>
      <w:r w:rsidRPr="00597021">
        <w:rPr>
          <w:b/>
        </w:rPr>
        <w:t xml:space="preserve"> 1 et 2</w:t>
      </w:r>
    </w:p>
    <w:p w:rsidR="00780EB6" w:rsidRDefault="00780EB6" w:rsidP="00D70C0D">
      <w:pPr>
        <w:tabs>
          <w:tab w:val="left" w:pos="360"/>
          <w:tab w:val="left" w:pos="1563"/>
          <w:tab w:val="left" w:pos="3260"/>
          <w:tab w:val="left" w:pos="4263"/>
          <w:tab w:val="left" w:pos="6063"/>
        </w:tabs>
        <w:ind w:left="40" w:right="60"/>
        <w:jc w:val="both"/>
      </w:pPr>
    </w:p>
    <w:p w:rsidR="00780EB6" w:rsidRPr="00597021" w:rsidRDefault="00780EB6" w:rsidP="00D70C0D">
      <w:pPr>
        <w:tabs>
          <w:tab w:val="left" w:pos="360"/>
          <w:tab w:val="left" w:pos="1563"/>
          <w:tab w:val="left" w:pos="3260"/>
          <w:tab w:val="left" w:pos="4263"/>
          <w:tab w:val="left" w:pos="6063"/>
        </w:tabs>
        <w:ind w:left="40" w:right="60"/>
        <w:jc w:val="both"/>
      </w:pPr>
      <w:r w:rsidRPr="00597021">
        <w:t xml:space="preserve">BAKHOUCHE Béatrice, professeur des Universités (latin) Université Paul-Valéry CNU 8 </w:t>
      </w:r>
    </w:p>
    <w:p w:rsidR="00780EB6" w:rsidRDefault="00780EB6" w:rsidP="00D70C0D">
      <w:pPr>
        <w:tabs>
          <w:tab w:val="left" w:pos="360"/>
          <w:tab w:val="left" w:pos="1563"/>
          <w:tab w:val="left" w:pos="3260"/>
          <w:tab w:val="left" w:pos="4263"/>
          <w:tab w:val="left" w:pos="6063"/>
        </w:tabs>
        <w:ind w:left="40" w:right="60"/>
        <w:jc w:val="both"/>
      </w:pPr>
      <w:r w:rsidRPr="00597021">
        <w:t>Champ de recherche: expression des idées, des savoirs, des croyances et leurs représentations, époque impériale.</w:t>
      </w:r>
    </w:p>
    <w:p w:rsidR="00780EB6" w:rsidRPr="00597021" w:rsidRDefault="00780EB6" w:rsidP="00D70C0D">
      <w:pPr>
        <w:tabs>
          <w:tab w:val="left" w:pos="360"/>
          <w:tab w:val="left" w:pos="1563"/>
          <w:tab w:val="left" w:pos="3260"/>
          <w:tab w:val="left" w:pos="4263"/>
          <w:tab w:val="left" w:pos="6063"/>
        </w:tabs>
        <w:ind w:left="40" w:right="60"/>
        <w:jc w:val="both"/>
      </w:pPr>
      <w:r w:rsidRPr="00597021">
        <w:t>FRAÏSSE Anne, professeur des Universités (latin) Présidente de l’Université Paul-Valéry CNU 8 Champ de recherche: patrologie latine : textes chrétiens des premiers siècles ; réception de la culture antique dans le christianisme.</w:t>
      </w:r>
    </w:p>
    <w:p w:rsidR="00780EB6" w:rsidRPr="00597021" w:rsidRDefault="00780EB6" w:rsidP="00D70C0D">
      <w:pPr>
        <w:jc w:val="both"/>
      </w:pPr>
      <w:r w:rsidRPr="00597021">
        <w:t>MEYERS Jean, professeur des Universités (latin) Université Paul-Valéry CNU 8</w:t>
      </w:r>
    </w:p>
    <w:p w:rsidR="00780EB6" w:rsidRPr="00597021" w:rsidRDefault="00780EB6" w:rsidP="00D70C0D">
      <w:pPr>
        <w:jc w:val="both"/>
      </w:pPr>
      <w:r w:rsidRPr="00597021">
        <w:t>Champ de recherche: littérature tardive et médiévale ; poésie et  récits de voyages</w:t>
      </w:r>
    </w:p>
    <w:p w:rsidR="00780EB6" w:rsidRPr="00597021" w:rsidRDefault="00780EB6" w:rsidP="00D70C0D">
      <w:pPr>
        <w:jc w:val="both"/>
        <w:rPr>
          <w:color w:val="000000"/>
        </w:rPr>
      </w:pPr>
    </w:p>
    <w:p w:rsidR="00780EB6" w:rsidRPr="00597021" w:rsidRDefault="00780EB6" w:rsidP="00D70C0D">
      <w:pPr>
        <w:jc w:val="both"/>
      </w:pPr>
      <w:r w:rsidRPr="00597021">
        <w:rPr>
          <w:color w:val="000000"/>
        </w:rPr>
        <w:t xml:space="preserve">MALOSSE Pierre- Louis, maître de </w:t>
      </w:r>
      <w:proofErr w:type="gramStart"/>
      <w:r w:rsidRPr="00597021">
        <w:rPr>
          <w:color w:val="000000"/>
        </w:rPr>
        <w:t>conférence</w:t>
      </w:r>
      <w:proofErr w:type="gramEnd"/>
      <w:r w:rsidRPr="00597021">
        <w:rPr>
          <w:color w:val="000000"/>
        </w:rPr>
        <w:t xml:space="preserve"> HDR (grec ancien)</w:t>
      </w:r>
      <w:r w:rsidRPr="00597021">
        <w:t xml:space="preserve"> Université Paul-Valéry CNU 8 </w:t>
      </w:r>
    </w:p>
    <w:p w:rsidR="00780EB6" w:rsidRPr="00597021" w:rsidRDefault="00780EB6" w:rsidP="00D70C0D">
      <w:pPr>
        <w:jc w:val="both"/>
      </w:pPr>
      <w:r w:rsidRPr="00597021">
        <w:rPr>
          <w:color w:val="000000"/>
        </w:rPr>
        <w:t>Champ de recherche : rhétorique, littérature (discours, lettres, fiction en prose) et histoire de l'Antiquité tardive.</w:t>
      </w:r>
    </w:p>
    <w:p w:rsidR="00780EB6" w:rsidRDefault="00780EB6" w:rsidP="00D70C0D">
      <w:pPr>
        <w:tabs>
          <w:tab w:val="left" w:pos="360"/>
          <w:tab w:val="left" w:pos="1563"/>
          <w:tab w:val="left" w:pos="3260"/>
          <w:tab w:val="left" w:pos="4263"/>
          <w:tab w:val="left" w:pos="6063"/>
        </w:tabs>
        <w:ind w:left="40" w:right="60"/>
        <w:jc w:val="both"/>
      </w:pPr>
      <w:r w:rsidRPr="00597021">
        <w:t>NOËL Marie-Pierre, professeur des Universités (grec ancien) Université Paul-Valéry CNU 8 Champ de recherche: littérature, théâtre, rhétorique, philosophie et histoire des idées de l’époque archaïque à l’époque classique ; réception des œuvres de Platon et des sophistes à l’époque romaine</w:t>
      </w:r>
    </w:p>
    <w:p w:rsidR="00780EB6" w:rsidRPr="00597021" w:rsidRDefault="00780EB6" w:rsidP="00D70C0D">
      <w:pPr>
        <w:tabs>
          <w:tab w:val="left" w:pos="360"/>
          <w:tab w:val="left" w:pos="1563"/>
          <w:tab w:val="left" w:pos="3260"/>
          <w:tab w:val="left" w:pos="4263"/>
          <w:tab w:val="left" w:pos="6063"/>
        </w:tabs>
        <w:ind w:right="60"/>
        <w:jc w:val="both"/>
      </w:pPr>
      <w:r w:rsidRPr="00597021">
        <w:t xml:space="preserve">PÉREZ-JEAN Brigitte, professeur des Universités (grec ancien) Université Paul-Valéry CNU 8 </w:t>
      </w:r>
    </w:p>
    <w:p w:rsidR="00780EB6" w:rsidRPr="00597021" w:rsidRDefault="00780EB6" w:rsidP="00D70C0D">
      <w:pPr>
        <w:tabs>
          <w:tab w:val="left" w:pos="360"/>
          <w:tab w:val="left" w:pos="1563"/>
          <w:tab w:val="left" w:pos="3260"/>
          <w:tab w:val="left" w:pos="4263"/>
          <w:tab w:val="left" w:pos="6063"/>
        </w:tabs>
        <w:ind w:left="40" w:right="60"/>
        <w:jc w:val="both"/>
      </w:pPr>
      <w:r w:rsidRPr="00597021">
        <w:t xml:space="preserve">Champ de recherche : philosophie ancienne, domaine de </w:t>
      </w:r>
      <w:smartTag w:uri="urn:schemas-microsoft-com:office:smarttags" w:element="PersonName">
        <w:smartTagPr>
          <w:attr w:name="ProductID" w:val="la Gr￨ce"/>
        </w:smartTagPr>
        <w:r w:rsidRPr="00597021">
          <w:t>la Grèce</w:t>
        </w:r>
      </w:smartTag>
      <w:r w:rsidRPr="00597021">
        <w:t xml:space="preserve"> classique et hellénistique. Épistémologie antique, éthique et anthropologie, allégorie, histoire de l’interprétation des textes</w:t>
      </w:r>
    </w:p>
    <w:p w:rsidR="00780EB6" w:rsidRPr="00597021" w:rsidRDefault="00780EB6" w:rsidP="00D70C0D">
      <w:pPr>
        <w:tabs>
          <w:tab w:val="left" w:pos="360"/>
          <w:tab w:val="left" w:pos="1563"/>
          <w:tab w:val="left" w:pos="3260"/>
          <w:tab w:val="left" w:pos="4263"/>
          <w:tab w:val="left" w:pos="6063"/>
        </w:tabs>
        <w:ind w:right="60" w:firstLine="284"/>
        <w:jc w:val="both"/>
      </w:pPr>
    </w:p>
    <w:p w:rsidR="00780EB6" w:rsidRPr="00597021" w:rsidRDefault="00780EB6" w:rsidP="00D70C0D">
      <w:pPr>
        <w:pStyle w:val="Titre3"/>
        <w:rPr>
          <w:i w:val="0"/>
          <w:sz w:val="24"/>
        </w:rPr>
      </w:pPr>
      <w:r w:rsidRPr="00597021">
        <w:rPr>
          <w:i w:val="0"/>
          <w:sz w:val="24"/>
        </w:rPr>
        <w:t>THOMAS Jean-François, professeur des Universités (linguistique latine) Champ de recherche : linguistique et sémantique latines</w:t>
      </w:r>
    </w:p>
    <w:p w:rsidR="00780EB6" w:rsidRDefault="00780EB6" w:rsidP="00D70C0D">
      <w:pPr>
        <w:rPr>
          <w:b/>
          <w:iCs/>
        </w:rPr>
      </w:pPr>
    </w:p>
    <w:p w:rsidR="00780EB6" w:rsidRPr="00F32B29" w:rsidRDefault="00780EB6" w:rsidP="00D70C0D"/>
    <w:p w:rsidR="00780EB6" w:rsidRDefault="00780EB6" w:rsidP="00D70C0D">
      <w:pPr>
        <w:pStyle w:val="Titre3"/>
        <w:rPr>
          <w:b/>
          <w:i w:val="0"/>
          <w:sz w:val="24"/>
        </w:rPr>
      </w:pPr>
      <w:r w:rsidRPr="00597021">
        <w:rPr>
          <w:b/>
          <w:i w:val="0"/>
          <w:sz w:val="24"/>
        </w:rPr>
        <w:t>Pour le master 1</w:t>
      </w:r>
    </w:p>
    <w:p w:rsidR="00780EB6" w:rsidRPr="0097210E" w:rsidRDefault="00780EB6" w:rsidP="00D70C0D"/>
    <w:p w:rsidR="00780EB6" w:rsidRPr="00597021" w:rsidRDefault="00780EB6" w:rsidP="00D70C0D">
      <w:pPr>
        <w:rPr>
          <w:color w:val="000000"/>
        </w:rPr>
      </w:pPr>
      <w:r w:rsidRPr="00597021">
        <w:rPr>
          <w:caps/>
          <w:color w:val="000000"/>
        </w:rPr>
        <w:t>DELPEYROUX M</w:t>
      </w:r>
      <w:r w:rsidRPr="00597021">
        <w:rPr>
          <w:color w:val="000000"/>
        </w:rPr>
        <w:t xml:space="preserve">arie-Françoise, maître de </w:t>
      </w:r>
      <w:proofErr w:type="gramStart"/>
      <w:r w:rsidRPr="00597021">
        <w:rPr>
          <w:color w:val="000000"/>
        </w:rPr>
        <w:t>conférence</w:t>
      </w:r>
      <w:proofErr w:type="gramEnd"/>
      <w:r w:rsidRPr="00597021">
        <w:rPr>
          <w:color w:val="000000"/>
        </w:rPr>
        <w:t xml:space="preserve"> (latin) </w:t>
      </w:r>
      <w:r w:rsidRPr="00597021">
        <w:t>Université Paul-Valéry CNU 8</w:t>
      </w:r>
    </w:p>
    <w:p w:rsidR="00780EB6" w:rsidRPr="00597021" w:rsidRDefault="00780EB6" w:rsidP="00D70C0D">
      <w:pPr>
        <w:rPr>
          <w:caps/>
          <w:color w:val="000000"/>
        </w:rPr>
      </w:pPr>
    </w:p>
    <w:p w:rsidR="00780EB6" w:rsidRPr="00597021" w:rsidRDefault="00780EB6" w:rsidP="00D70C0D">
      <w:pPr>
        <w:rPr>
          <w:color w:val="000000"/>
        </w:rPr>
      </w:pPr>
      <w:r w:rsidRPr="00597021">
        <w:rPr>
          <w:caps/>
          <w:color w:val="000000"/>
        </w:rPr>
        <w:t>du Bouchet</w:t>
      </w:r>
      <w:r w:rsidRPr="00597021">
        <w:rPr>
          <w:color w:val="000000"/>
        </w:rPr>
        <w:t xml:space="preserve"> Julien, maître de </w:t>
      </w:r>
      <w:proofErr w:type="gramStart"/>
      <w:r w:rsidRPr="00597021">
        <w:rPr>
          <w:color w:val="000000"/>
        </w:rPr>
        <w:t>conférence</w:t>
      </w:r>
      <w:proofErr w:type="gramEnd"/>
      <w:r w:rsidRPr="00597021">
        <w:rPr>
          <w:color w:val="000000"/>
        </w:rPr>
        <w:t xml:space="preserve"> (grec ancien).</w:t>
      </w:r>
      <w:r w:rsidRPr="00597021">
        <w:t xml:space="preserve"> Université Paul-Valéry CNU 8</w:t>
      </w:r>
    </w:p>
    <w:p w:rsidR="00780EB6" w:rsidRPr="00597021" w:rsidRDefault="00780EB6" w:rsidP="00D70C0D">
      <w:pPr>
        <w:rPr>
          <w:color w:val="000000"/>
        </w:rPr>
      </w:pPr>
      <w:r w:rsidRPr="00597021">
        <w:rPr>
          <w:color w:val="000000"/>
        </w:rPr>
        <w:t>Champ de recherche : </w:t>
      </w:r>
      <w:r w:rsidRPr="00597021">
        <w:t>linguistique grecque, histoire de la langue, histoire des mots.</w:t>
      </w:r>
    </w:p>
    <w:p w:rsidR="00780EB6" w:rsidRPr="00597021" w:rsidRDefault="00780EB6" w:rsidP="00D70C0D">
      <w:pPr>
        <w:rPr>
          <w:color w:val="000000"/>
        </w:rPr>
      </w:pPr>
    </w:p>
    <w:p w:rsidR="00780EB6" w:rsidRPr="00597021" w:rsidRDefault="00780EB6" w:rsidP="00D70C0D">
      <w:pPr>
        <w:rPr>
          <w:color w:val="000000"/>
        </w:rPr>
      </w:pPr>
      <w:r w:rsidRPr="00597021">
        <w:rPr>
          <w:color w:val="000000"/>
        </w:rPr>
        <w:t xml:space="preserve">ECHALIER Laure, maître de </w:t>
      </w:r>
      <w:proofErr w:type="gramStart"/>
      <w:r w:rsidRPr="00597021">
        <w:rPr>
          <w:color w:val="000000"/>
        </w:rPr>
        <w:t>conférence</w:t>
      </w:r>
      <w:proofErr w:type="gramEnd"/>
      <w:r w:rsidRPr="00597021">
        <w:rPr>
          <w:color w:val="000000"/>
        </w:rPr>
        <w:t xml:space="preserve"> (latin)</w:t>
      </w:r>
      <w:r w:rsidRPr="00597021">
        <w:t xml:space="preserve"> Université Paul-Valéry CNU 8</w:t>
      </w:r>
    </w:p>
    <w:p w:rsidR="00780EB6" w:rsidRPr="00597021" w:rsidRDefault="00780EB6" w:rsidP="00D70C0D">
      <w:pPr>
        <w:rPr>
          <w:color w:val="000000"/>
        </w:rPr>
      </w:pPr>
      <w:r w:rsidRPr="00597021">
        <w:rPr>
          <w:color w:val="000000"/>
        </w:rPr>
        <w:t>Champ de recherche : satiristes et romanciers latins - histoire des Mentalités - vie quotidienne.</w:t>
      </w:r>
    </w:p>
    <w:p w:rsidR="00780EB6" w:rsidRPr="00597021" w:rsidRDefault="00780EB6" w:rsidP="00D70C0D">
      <w:pPr>
        <w:rPr>
          <w:color w:val="000000"/>
        </w:rPr>
      </w:pPr>
    </w:p>
    <w:p w:rsidR="00780EB6" w:rsidRPr="00597021" w:rsidRDefault="00780EB6" w:rsidP="00D70C0D">
      <w:pPr>
        <w:rPr>
          <w:color w:val="000000"/>
        </w:rPr>
      </w:pPr>
      <w:r w:rsidRPr="00597021">
        <w:rPr>
          <w:color w:val="000000"/>
        </w:rPr>
        <w:t xml:space="preserve">ESTEVES Aline, maître de </w:t>
      </w:r>
      <w:proofErr w:type="gramStart"/>
      <w:r w:rsidRPr="00597021">
        <w:rPr>
          <w:color w:val="000000"/>
        </w:rPr>
        <w:t>conférence</w:t>
      </w:r>
      <w:proofErr w:type="gramEnd"/>
      <w:r w:rsidRPr="00597021">
        <w:rPr>
          <w:color w:val="000000"/>
        </w:rPr>
        <w:t xml:space="preserve"> (latin)</w:t>
      </w:r>
      <w:r w:rsidRPr="00597021">
        <w:t xml:space="preserve"> Université Paul-Valéry CNU 8</w:t>
      </w:r>
    </w:p>
    <w:p w:rsidR="00780EB6" w:rsidRPr="00597021" w:rsidRDefault="00780EB6" w:rsidP="00D70C0D">
      <w:pPr>
        <w:rPr>
          <w:color w:val="000000"/>
        </w:rPr>
      </w:pPr>
      <w:r w:rsidRPr="00597021">
        <w:rPr>
          <w:color w:val="000000"/>
        </w:rPr>
        <w:t>Champ de recherche : épopée et historiographie latines, histoire des idées de l’époque classique.</w:t>
      </w:r>
    </w:p>
    <w:p w:rsidR="00780EB6" w:rsidRPr="00597021" w:rsidRDefault="00780EB6" w:rsidP="00D70C0D">
      <w:pPr>
        <w:rPr>
          <w:color w:val="000000"/>
        </w:rPr>
      </w:pPr>
    </w:p>
    <w:p w:rsidR="00780EB6" w:rsidRPr="00597021" w:rsidRDefault="00780EB6" w:rsidP="00D70C0D">
      <w:pPr>
        <w:rPr>
          <w:color w:val="000000"/>
        </w:rPr>
      </w:pPr>
      <w:r w:rsidRPr="00597021">
        <w:rPr>
          <w:color w:val="000000"/>
        </w:rPr>
        <w:t xml:space="preserve">GALTIER Fabrice, maître de </w:t>
      </w:r>
      <w:proofErr w:type="gramStart"/>
      <w:r w:rsidRPr="00597021">
        <w:rPr>
          <w:color w:val="000000"/>
        </w:rPr>
        <w:t>conférence</w:t>
      </w:r>
      <w:proofErr w:type="gramEnd"/>
      <w:r w:rsidRPr="00597021">
        <w:rPr>
          <w:color w:val="000000"/>
        </w:rPr>
        <w:t xml:space="preserve"> (latin)</w:t>
      </w:r>
      <w:r w:rsidRPr="00597021">
        <w:t xml:space="preserve"> Université Paul-Valéry CNU 8</w:t>
      </w:r>
    </w:p>
    <w:p w:rsidR="00780EB6" w:rsidRPr="00597021" w:rsidRDefault="00780EB6" w:rsidP="00D70C0D">
      <w:pPr>
        <w:rPr>
          <w:color w:val="000000"/>
        </w:rPr>
      </w:pPr>
      <w:r w:rsidRPr="00597021">
        <w:rPr>
          <w:color w:val="000000"/>
        </w:rPr>
        <w:t>Champ de recherche : littérature de la période néronienne, plus spécifiquement l'historiographie touchant aux débuts de l'Empire (Tacite).</w:t>
      </w:r>
    </w:p>
    <w:p w:rsidR="00780EB6" w:rsidRPr="00597021" w:rsidRDefault="00780EB6" w:rsidP="00D70C0D">
      <w:pPr>
        <w:rPr>
          <w:color w:val="000000"/>
        </w:rPr>
      </w:pPr>
    </w:p>
    <w:p w:rsidR="00780EB6" w:rsidRPr="00597021" w:rsidRDefault="00780EB6" w:rsidP="00D70C0D">
      <w:pPr>
        <w:rPr>
          <w:color w:val="000000"/>
        </w:rPr>
      </w:pPr>
      <w:r w:rsidRPr="00597021">
        <w:rPr>
          <w:smallCaps/>
          <w:color w:val="000000"/>
        </w:rPr>
        <w:t>GU</w:t>
      </w:r>
      <w:r w:rsidRPr="00597021">
        <w:t>É</w:t>
      </w:r>
      <w:r w:rsidRPr="00597021">
        <w:rPr>
          <w:smallCaps/>
          <w:color w:val="000000"/>
        </w:rPr>
        <w:t>RIN</w:t>
      </w:r>
      <w:r w:rsidRPr="00597021">
        <w:rPr>
          <w:color w:val="000000"/>
        </w:rPr>
        <w:t xml:space="preserve"> Charles, maître de </w:t>
      </w:r>
      <w:proofErr w:type="gramStart"/>
      <w:r w:rsidRPr="00597021">
        <w:rPr>
          <w:color w:val="000000"/>
        </w:rPr>
        <w:t>conférence</w:t>
      </w:r>
      <w:proofErr w:type="gramEnd"/>
      <w:r w:rsidRPr="00597021">
        <w:rPr>
          <w:color w:val="000000"/>
        </w:rPr>
        <w:t xml:space="preserve"> (latin)</w:t>
      </w:r>
      <w:r w:rsidRPr="00597021">
        <w:t xml:space="preserve"> Université Paul-Valéry CNU 8</w:t>
      </w:r>
    </w:p>
    <w:p w:rsidR="00780EB6" w:rsidRPr="00597021" w:rsidRDefault="00780EB6" w:rsidP="00D70C0D">
      <w:pPr>
        <w:rPr>
          <w:color w:val="000000"/>
        </w:rPr>
      </w:pPr>
      <w:r w:rsidRPr="00597021">
        <w:rPr>
          <w:rStyle w:val="apple-style-span"/>
        </w:rPr>
        <w:t>Rhétorique ancienne (Cicéron), transmission Grèce-Rome,</w:t>
      </w:r>
      <w:r w:rsidRPr="00597021">
        <w:rPr>
          <w:rStyle w:val="apple-style-span"/>
          <w:color w:val="000000"/>
        </w:rPr>
        <w:t xml:space="preserve"> littérature et société de </w:t>
      </w:r>
      <w:smartTag w:uri="urn:schemas-microsoft-com:office:smarttags" w:element="PersonName">
        <w:smartTagPr>
          <w:attr w:name="ProductID" w:val="la R￩publique"/>
        </w:smartTagPr>
        <w:r w:rsidRPr="00597021">
          <w:rPr>
            <w:rStyle w:val="apple-style-span"/>
            <w:color w:val="000000"/>
          </w:rPr>
          <w:t>la République</w:t>
        </w:r>
      </w:smartTag>
      <w:r w:rsidRPr="00597021">
        <w:rPr>
          <w:rStyle w:val="apple-style-span"/>
          <w:color w:val="000000"/>
        </w:rPr>
        <w:t xml:space="preserve"> tardive.</w:t>
      </w:r>
    </w:p>
    <w:p w:rsidR="00780EB6" w:rsidRPr="00597021" w:rsidRDefault="00780EB6" w:rsidP="00D70C0D">
      <w:pPr>
        <w:rPr>
          <w:color w:val="000000"/>
        </w:rPr>
      </w:pPr>
    </w:p>
    <w:p w:rsidR="00780EB6" w:rsidRPr="00597021" w:rsidRDefault="00780EB6" w:rsidP="00D70C0D">
      <w:pPr>
        <w:rPr>
          <w:color w:val="000000"/>
        </w:rPr>
      </w:pPr>
      <w:r w:rsidRPr="00597021">
        <w:rPr>
          <w:color w:val="000000"/>
        </w:rPr>
        <w:t xml:space="preserve">LE MOIGNE Philippe, maître de </w:t>
      </w:r>
      <w:proofErr w:type="gramStart"/>
      <w:r w:rsidRPr="00597021">
        <w:rPr>
          <w:color w:val="000000"/>
        </w:rPr>
        <w:t>conférence</w:t>
      </w:r>
      <w:proofErr w:type="gramEnd"/>
      <w:r w:rsidRPr="00597021">
        <w:rPr>
          <w:color w:val="000000"/>
        </w:rPr>
        <w:t xml:space="preserve"> (grec ancien)</w:t>
      </w:r>
      <w:r w:rsidRPr="00597021">
        <w:t xml:space="preserve"> Université Paul-Valéry CNU 8</w:t>
      </w:r>
    </w:p>
    <w:p w:rsidR="00780EB6" w:rsidRDefault="00780EB6" w:rsidP="00D70C0D">
      <w:pPr>
        <w:rPr>
          <w:color w:val="000000"/>
        </w:rPr>
      </w:pPr>
      <w:r w:rsidRPr="00597021">
        <w:rPr>
          <w:color w:val="000000"/>
        </w:rPr>
        <w:t>Champ de recherche : philologie. Bible, littérature juive d'expression grecque et Pères de l'Église.</w:t>
      </w:r>
    </w:p>
    <w:p w:rsidR="00780EB6" w:rsidRPr="00597021" w:rsidRDefault="00780EB6" w:rsidP="00D70C0D">
      <w:pPr>
        <w:rPr>
          <w:color w:val="000000"/>
        </w:rPr>
      </w:pPr>
    </w:p>
    <w:p w:rsidR="00780EB6" w:rsidRPr="00597021" w:rsidRDefault="00780EB6" w:rsidP="00D70C0D">
      <w:pPr>
        <w:pStyle w:val="Titre3"/>
      </w:pPr>
    </w:p>
    <w:p w:rsidR="00780EB6" w:rsidRPr="00597021" w:rsidRDefault="00780EB6" w:rsidP="00D70C0D">
      <w:pPr>
        <w:pStyle w:val="Corpsdetexte"/>
        <w:pBdr>
          <w:top w:val="single" w:sz="4" w:space="1" w:color="auto"/>
          <w:left w:val="single" w:sz="4" w:space="4" w:color="auto"/>
          <w:bottom w:val="single" w:sz="4" w:space="1" w:color="auto"/>
          <w:right w:val="single" w:sz="4" w:space="4" w:color="auto"/>
          <w:between w:val="single" w:sz="4" w:space="1" w:color="auto"/>
          <w:bar w:val="single" w:sz="4" w:color="auto"/>
        </w:pBdr>
        <w:shd w:val="pct5" w:color="auto" w:fill="auto"/>
        <w:rPr>
          <w:rFonts w:ascii="Times New Roman" w:hAnsi="Times New Roman"/>
        </w:rPr>
      </w:pPr>
      <w:r w:rsidRPr="00597021">
        <w:rPr>
          <w:rFonts w:ascii="Times New Roman" w:hAnsi="Times New Roman"/>
          <w:b/>
          <w:color w:val="0000FF"/>
        </w:rPr>
        <w:t xml:space="preserve">PILOTAGE DE </w:t>
      </w:r>
      <w:smartTag w:uri="urn:schemas-microsoft-com:office:smarttags" w:element="PersonName">
        <w:smartTagPr>
          <w:attr w:name="ProductID" w:val="LA FORMATION"/>
        </w:smartTagPr>
        <w:r w:rsidRPr="00597021">
          <w:rPr>
            <w:rFonts w:ascii="Times New Roman" w:hAnsi="Times New Roman"/>
            <w:b/>
            <w:color w:val="0000FF"/>
          </w:rPr>
          <w:t>LA FORMATION</w:t>
        </w:r>
      </w:smartTag>
    </w:p>
    <w:p w:rsidR="00780EB6" w:rsidRPr="00597021" w:rsidRDefault="00780EB6" w:rsidP="00D70C0D">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Le comité pédagogique du Master de Lettres Modernes, qui regroupe l’ensemble des intervenants, assure le fonctionnement global du diplôme (cohérence des enseignements, règlement de litiges éventuels, etc.).</w:t>
      </w:r>
    </w:p>
    <w:p w:rsidR="00780EB6" w:rsidRPr="00597021" w:rsidRDefault="00780EB6" w:rsidP="00D70C0D">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Le jury de diplôme est défini chaque année et validés par les instances de l’Université. Le jury, composé des différents intervenants de la formation, est réuni à la suite d’une convocation adressée par les services administratifs de l’Université afin de valider les notes des étudiants et de décider d’éventuels rattrapages. Le jury décide également de la sélection des étudiants.</w:t>
      </w:r>
    </w:p>
    <w:p w:rsidR="00780EB6" w:rsidRPr="00597021" w:rsidRDefault="00780EB6" w:rsidP="00D70C0D">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L’évaluation des enseignements par les étudiants est prévue à la fin de chaque semestre, sous la forme d’un questionnaire. Les résultats sont analysés par le jury qui en tire toutes les conséquences pour l’amélioration du diplôme.</w:t>
      </w:r>
    </w:p>
    <w:p w:rsidR="00780EB6" w:rsidRPr="00597021" w:rsidRDefault="00780EB6" w:rsidP="00D70C0D">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Le suivi des diplômés, difficile il y a quelques années, est en train d’être mis en place avec plus de régularité, grâce en particulier à la présence de l’Observatoire de suivi des étudiants au niveau de l’Université. D’autre part, le suivi des étudiants s’effectue de manière individuelle et de façon non institutionnelle avec d’autant plus de régularité que les effectifs ne sont pas considérables.</w:t>
      </w:r>
    </w:p>
    <w:p w:rsidR="00780EB6" w:rsidRPr="00597021" w:rsidRDefault="00780EB6" w:rsidP="00D70C0D">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Il en va de même pour le comité de pilotage du Master de Lettres Classiques.</w:t>
      </w:r>
    </w:p>
    <w:p w:rsidR="00780EB6" w:rsidRPr="00597021" w:rsidRDefault="00780EB6" w:rsidP="00D70C0D">
      <w:pPr>
        <w:pStyle w:val="Corpsdetexte"/>
        <w:rPr>
          <w:rFonts w:ascii="Times New Roman" w:hAnsi="Times New Roman"/>
          <w:bCs/>
        </w:rPr>
      </w:pPr>
    </w:p>
    <w:p w:rsidR="00780EB6" w:rsidRPr="00597021" w:rsidRDefault="00780EB6" w:rsidP="00D70C0D">
      <w:pPr>
        <w:pStyle w:val="Corpsdetexte"/>
        <w:rPr>
          <w:rFonts w:ascii="Times New Roman" w:hAnsi="Times New Roman"/>
          <w:bCs/>
        </w:rPr>
      </w:pPr>
    </w:p>
    <w:p w:rsidR="00780EB6" w:rsidRPr="00597021" w:rsidRDefault="00780EB6" w:rsidP="00D70C0D">
      <w:pPr>
        <w:pStyle w:val="Corpsdetexte"/>
        <w:rPr>
          <w:rFonts w:ascii="Times New Roman" w:hAnsi="Times New Roman"/>
          <w:bCs/>
        </w:rPr>
      </w:pPr>
      <w:r w:rsidRPr="00597021">
        <w:rPr>
          <w:rFonts w:ascii="Times New Roman" w:hAnsi="Times New Roman"/>
          <w:bCs/>
        </w:rPr>
        <w:br w:type="page"/>
      </w:r>
    </w:p>
    <w:p w:rsidR="00780EB6" w:rsidRPr="00597021" w:rsidRDefault="00780EB6" w:rsidP="00D70C0D">
      <w:pPr>
        <w:pStyle w:val="Titre6"/>
        <w:tabs>
          <w:tab w:val="clear" w:pos="567"/>
          <w:tab w:val="clear" w:pos="2127"/>
        </w:tabs>
        <w:rPr>
          <w:rFonts w:ascii="Times New Roman" w:hAnsi="Times New Roman" w:cs="Times New Roman"/>
          <w:sz w:val="28"/>
        </w:rPr>
      </w:pPr>
      <w:r w:rsidRPr="00597021">
        <w:rPr>
          <w:rFonts w:ascii="Times New Roman" w:hAnsi="Times New Roman" w:cs="Times New Roman"/>
          <w:sz w:val="28"/>
        </w:rPr>
        <w:t>VI. PRESENTATION DES SPECIALITES</w:t>
      </w:r>
    </w:p>
    <w:p w:rsidR="00780EB6" w:rsidRPr="00597021" w:rsidRDefault="00780EB6" w:rsidP="00D70C0D">
      <w:pPr>
        <w:pStyle w:val="Corpsdetexte3"/>
        <w:rPr>
          <w:iCs/>
          <w:sz w:val="24"/>
          <w:szCs w:val="24"/>
        </w:rPr>
      </w:pPr>
    </w:p>
    <w:p w:rsidR="00780EB6" w:rsidRDefault="00780EB6" w:rsidP="00D70C0D">
      <w:pPr>
        <w:pStyle w:val="Corpsdetexte3"/>
        <w:rPr>
          <w:b/>
          <w:i w:val="0"/>
          <w:sz w:val="24"/>
          <w:szCs w:val="24"/>
        </w:rPr>
      </w:pPr>
      <w:r w:rsidRPr="00597021">
        <w:rPr>
          <w:b/>
          <w:i w:val="0"/>
          <w:sz w:val="24"/>
          <w:szCs w:val="24"/>
        </w:rPr>
        <w:t xml:space="preserve">VI. A </w:t>
      </w:r>
    </w:p>
    <w:p w:rsidR="00137928" w:rsidRPr="00597021" w:rsidRDefault="00137928" w:rsidP="00D70C0D">
      <w:pPr>
        <w:pStyle w:val="Corpsdetexte3"/>
        <w:rPr>
          <w:b/>
          <w:i w:val="0"/>
          <w:sz w:val="24"/>
          <w:szCs w:val="24"/>
        </w:rPr>
      </w:pP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pPr>
      <w:r w:rsidRPr="00597021">
        <w:rPr>
          <w:b/>
          <w:bCs/>
          <w:color w:val="0000FF"/>
        </w:rPr>
        <w:t xml:space="preserve">INTITULE DE </w:t>
      </w:r>
      <w:smartTag w:uri="urn:schemas-microsoft-com:office:smarttags" w:element="PersonName">
        <w:smartTagPr>
          <w:attr w:name="ProductID" w:val="LA SPECIALITE"/>
        </w:smartTagPr>
        <w:r w:rsidRPr="00597021">
          <w:rPr>
            <w:b/>
            <w:bCs/>
            <w:color w:val="0000FF"/>
          </w:rPr>
          <w:t>LA SPECIALITE</w:t>
        </w:r>
      </w:smartTag>
      <w:r w:rsidRPr="00597021">
        <w:rPr>
          <w:b/>
          <w:bCs/>
          <w:color w:val="0000FF"/>
        </w:rPr>
        <w:t xml:space="preserve"> </w:t>
      </w:r>
    </w:p>
    <w:p w:rsidR="00780EB6" w:rsidRPr="00597021" w:rsidRDefault="00780EB6" w:rsidP="00D70C0D">
      <w:pPr>
        <w:pBdr>
          <w:top w:val="single" w:sz="4" w:space="1" w:color="auto"/>
          <w:left w:val="single" w:sz="4" w:space="0" w:color="auto"/>
          <w:bottom w:val="single" w:sz="4" w:space="1" w:color="auto"/>
          <w:right w:val="single" w:sz="4" w:space="4" w:color="auto"/>
        </w:pBdr>
        <w:shd w:val="clear" w:color="auto" w:fill="FFFFFF" w:themeFill="background1"/>
        <w:jc w:val="both"/>
        <w:rPr>
          <w:b/>
          <w:bCs/>
        </w:rPr>
      </w:pPr>
      <w:r w:rsidRPr="00597021">
        <w:rPr>
          <w:b/>
          <w:bCs/>
        </w:rPr>
        <w:t>LITTERATURES FRANCAISE ET COMPAREE</w:t>
      </w:r>
    </w:p>
    <w:p w:rsidR="00780EB6" w:rsidRPr="00597021" w:rsidRDefault="00780EB6" w:rsidP="00D70C0D">
      <w:pPr>
        <w:pStyle w:val="Corpsdetexte3"/>
        <w:rPr>
          <w:iCs/>
          <w:sz w:val="24"/>
          <w:szCs w:val="24"/>
        </w:rPr>
      </w:pPr>
    </w:p>
    <w:p w:rsidR="00774EC2" w:rsidRDefault="00780EB6" w:rsidP="00D70C0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jc w:val="both"/>
        <w:rPr>
          <w:b/>
          <w:bCs/>
          <w:color w:val="0000FF"/>
        </w:rPr>
      </w:pPr>
      <w:r w:rsidRPr="00597021">
        <w:rPr>
          <w:b/>
          <w:bCs/>
          <w:color w:val="0000FF"/>
        </w:rPr>
        <w:t>RESPONSABLE(S) DE LA SPECIALITE</w:t>
      </w:r>
    </w:p>
    <w:p w:rsidR="00774EC2" w:rsidRDefault="00780EB6" w:rsidP="00D70C0D">
      <w:pPr>
        <w:pBdr>
          <w:top w:val="single" w:sz="4" w:space="1" w:color="auto"/>
          <w:left w:val="single" w:sz="4" w:space="4" w:color="auto"/>
          <w:bottom w:val="single" w:sz="4" w:space="1" w:color="auto"/>
          <w:right w:val="single" w:sz="4" w:space="4" w:color="auto"/>
        </w:pBdr>
        <w:shd w:val="pct5" w:color="auto" w:fill="auto"/>
        <w:jc w:val="both"/>
      </w:pPr>
      <w:r w:rsidRPr="00B27561">
        <w:t>François Roudaut</w:t>
      </w:r>
    </w:p>
    <w:p w:rsidR="00780EB6" w:rsidRPr="00774EC2" w:rsidRDefault="00780EB6" w:rsidP="00D70C0D">
      <w:pPr>
        <w:pBdr>
          <w:top w:val="single" w:sz="4" w:space="1" w:color="auto"/>
          <w:left w:val="single" w:sz="4" w:space="4" w:color="auto"/>
          <w:bottom w:val="single" w:sz="4" w:space="1" w:color="auto"/>
          <w:right w:val="single" w:sz="4" w:space="4" w:color="auto"/>
        </w:pBdr>
        <w:shd w:val="pct5" w:color="auto" w:fill="auto"/>
        <w:jc w:val="both"/>
        <w:rPr>
          <w:b/>
          <w:bCs/>
          <w:color w:val="0000FF"/>
        </w:rPr>
      </w:pPr>
      <w:r w:rsidRPr="00B27561">
        <w:t>Professeur de Littérature française du XVIe siècle (Montpellier III)</w:t>
      </w:r>
    </w:p>
    <w:p w:rsidR="00780EB6" w:rsidRPr="00597021" w:rsidRDefault="00780EB6" w:rsidP="00D70C0D">
      <w:pPr>
        <w:pStyle w:val="Corpsdetexte3"/>
        <w:rPr>
          <w:iCs/>
          <w:sz w:val="24"/>
          <w:szCs w:val="24"/>
        </w:rPr>
      </w:pPr>
    </w:p>
    <w:p w:rsidR="00774EC2" w:rsidRDefault="00780EB6" w:rsidP="00D70C0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jc w:val="both"/>
        <w:rPr>
          <w:sz w:val="20"/>
          <w:szCs w:val="16"/>
        </w:rPr>
      </w:pPr>
      <w:r w:rsidRPr="00597021">
        <w:rPr>
          <w:b/>
          <w:bCs/>
          <w:color w:val="0000FF"/>
        </w:rPr>
        <w:t>OBJECTIFS SCIENTIFIQUES ET PROFESSIONNELS DE LA SPECIALITE</w:t>
      </w:r>
    </w:p>
    <w:p w:rsidR="00774EC2" w:rsidRDefault="00780EB6" w:rsidP="00D70C0D">
      <w:pPr>
        <w:pBdr>
          <w:top w:val="single" w:sz="4" w:space="1" w:color="auto"/>
          <w:left w:val="single" w:sz="4" w:space="4" w:color="auto"/>
          <w:bottom w:val="single" w:sz="4" w:space="1" w:color="auto"/>
          <w:right w:val="single" w:sz="4" w:space="4" w:color="auto"/>
        </w:pBdr>
        <w:shd w:val="pct5" w:color="auto" w:fill="auto"/>
        <w:jc w:val="both"/>
        <w:rPr>
          <w:sz w:val="20"/>
          <w:szCs w:val="16"/>
        </w:rPr>
      </w:pPr>
      <w:r w:rsidRPr="00B27561">
        <w:t>La formation dispensée vise deux objectifs :</w:t>
      </w:r>
    </w:p>
    <w:p w:rsidR="00774EC2" w:rsidRDefault="00780EB6" w:rsidP="00D70C0D">
      <w:pPr>
        <w:pBdr>
          <w:top w:val="single" w:sz="4" w:space="1" w:color="auto"/>
          <w:left w:val="single" w:sz="4" w:space="4" w:color="auto"/>
          <w:bottom w:val="single" w:sz="4" w:space="1" w:color="auto"/>
          <w:right w:val="single" w:sz="4" w:space="4" w:color="auto"/>
        </w:pBdr>
        <w:shd w:val="pct5" w:color="auto" w:fill="auto"/>
        <w:jc w:val="both"/>
      </w:pPr>
      <w:r w:rsidRPr="00B27561">
        <w:t>- initier progressivement les étudiants aux problématiques de la recherche et leur fournir des outils théoriques et méthodologiques nécessaires à une approche critique de la littérature, dans des séminaires spécialisés, en relation avec les axes forts de la recherche littéraire à l’Université Paul-Valéry.</w:t>
      </w:r>
    </w:p>
    <w:p w:rsidR="00774EC2" w:rsidRDefault="00780EB6" w:rsidP="00D70C0D">
      <w:pPr>
        <w:pBdr>
          <w:top w:val="single" w:sz="4" w:space="1" w:color="auto"/>
          <w:left w:val="single" w:sz="4" w:space="4" w:color="auto"/>
          <w:bottom w:val="single" w:sz="4" w:space="1" w:color="auto"/>
          <w:right w:val="single" w:sz="4" w:space="4" w:color="auto"/>
        </w:pBdr>
        <w:shd w:val="pct5" w:color="auto" w:fill="auto"/>
        <w:jc w:val="both"/>
        <w:rPr>
          <w:color w:val="003366"/>
        </w:rPr>
      </w:pPr>
      <w:r w:rsidRPr="00B27561">
        <w:t>- permettre aux étudiants d’obtenir une forte culture littéraire, une exigence critique et une maîtrise de l’écriture qui apparaissent comme des atouts majeurs non seulement pour la préparation des différents concours de la fonction publique mais également pour l’entrée dans les métiers de la culture, de l’édition et de la communication</w:t>
      </w:r>
      <w:r w:rsidRPr="00B27561">
        <w:rPr>
          <w:color w:val="003366"/>
        </w:rPr>
        <w:t>.</w:t>
      </w:r>
    </w:p>
    <w:p w:rsidR="00780EB6" w:rsidRPr="00B27561" w:rsidRDefault="00780EB6" w:rsidP="00D70C0D">
      <w:pPr>
        <w:pBdr>
          <w:top w:val="single" w:sz="4" w:space="1" w:color="auto"/>
          <w:left w:val="single" w:sz="4" w:space="4" w:color="auto"/>
          <w:bottom w:val="single" w:sz="4" w:space="1" w:color="auto"/>
          <w:right w:val="single" w:sz="4" w:space="4" w:color="auto"/>
        </w:pBdr>
        <w:shd w:val="pct5" w:color="auto" w:fill="auto"/>
        <w:jc w:val="both"/>
      </w:pPr>
      <w:r w:rsidRPr="00B27561">
        <w:t>- permettre aux étudiants une adaptation aux différentes cultures scientifiques afin de favoriser leur insertion dans d’autres universités, en France ou à l’étranger.</w:t>
      </w:r>
    </w:p>
    <w:p w:rsidR="00780EB6" w:rsidRPr="00597021" w:rsidRDefault="00780EB6" w:rsidP="00D70C0D">
      <w:pPr>
        <w:jc w:val="both"/>
        <w:rPr>
          <w:color w:val="003366"/>
          <w:sz w:val="20"/>
          <w:szCs w:val="20"/>
        </w:rPr>
      </w:pPr>
    </w:p>
    <w:p w:rsidR="00774EC2"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
          <w:bCs/>
          <w:color w:val="0000FF"/>
        </w:rPr>
        <w:t>ORGANISATION EN TERMES D’UE ET DE CREDITS EUROPEENS</w:t>
      </w:r>
    </w:p>
    <w:p w:rsidR="00780EB6" w:rsidRPr="00B2756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B27561">
        <w:rPr>
          <w:bCs/>
        </w:rPr>
        <w:t>Voir maquette en annexe.</w:t>
      </w:r>
    </w:p>
    <w:p w:rsidR="00780EB6" w:rsidRPr="00597021" w:rsidRDefault="00780EB6" w:rsidP="00D70C0D">
      <w:pPr>
        <w:jc w:val="both"/>
      </w:pPr>
    </w:p>
    <w:p w:rsidR="00780EB6" w:rsidRPr="00EE33A1" w:rsidRDefault="00780EB6" w:rsidP="00D70C0D">
      <w:pPr>
        <w:pBdr>
          <w:top w:val="single" w:sz="4" w:space="1" w:color="auto"/>
          <w:left w:val="single" w:sz="4" w:space="4" w:color="auto"/>
          <w:bottom w:val="single" w:sz="4" w:space="1" w:color="auto"/>
          <w:right w:val="single" w:sz="4" w:space="4" w:color="auto"/>
        </w:pBdr>
        <w:shd w:val="pct5" w:color="auto" w:fill="auto"/>
        <w:rPr>
          <w:b/>
          <w:bCs/>
          <w:iCs/>
          <w:color w:val="0000FF"/>
        </w:rPr>
      </w:pPr>
      <w:r w:rsidRPr="00EE33A1">
        <w:rPr>
          <w:b/>
          <w:bCs/>
          <w:iCs/>
          <w:color w:val="0000FF"/>
        </w:rPr>
        <w:t>DESCRIPTIF DES UE</w:t>
      </w:r>
    </w:p>
    <w:p w:rsidR="00780EB6" w:rsidRDefault="00780EB6" w:rsidP="00D70C0D">
      <w:pPr>
        <w:jc w:val="both"/>
      </w:pPr>
    </w:p>
    <w:p w:rsidR="004C48D4" w:rsidRPr="00697C2E" w:rsidRDefault="004C48D4" w:rsidP="004C48D4">
      <w:pPr>
        <w:rPr>
          <w:b/>
          <w:u w:val="single"/>
        </w:rPr>
      </w:pPr>
      <w:r w:rsidRPr="00697C2E">
        <w:rPr>
          <w:b/>
          <w:u w:val="single"/>
        </w:rPr>
        <w:t>Semestre 1</w:t>
      </w:r>
    </w:p>
    <w:p w:rsidR="004C48D4" w:rsidRDefault="004C48D4" w:rsidP="004C48D4">
      <w:pPr>
        <w:jc w:val="center"/>
      </w:pPr>
    </w:p>
    <w:p w:rsidR="004C48D4" w:rsidRPr="004C48D4" w:rsidRDefault="004C48D4" w:rsidP="009E0D8F">
      <w:pPr>
        <w:rPr>
          <w:b/>
        </w:rPr>
      </w:pPr>
      <w:r w:rsidRPr="004C48D4">
        <w:rPr>
          <w:b/>
        </w:rPr>
        <w:t>UE1 : Tronc commun recherche/enseignement</w:t>
      </w:r>
    </w:p>
    <w:p w:rsidR="004C48D4" w:rsidRPr="00597021" w:rsidRDefault="004C48D4" w:rsidP="00D70C0D">
      <w:pPr>
        <w:jc w:val="both"/>
      </w:pP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 w:rsidRPr="00B27561">
              <w:t>N° UE</w:t>
            </w:r>
          </w:p>
        </w:tc>
        <w:tc>
          <w:tcPr>
            <w:tcW w:w="8045" w:type="dxa"/>
          </w:tcPr>
          <w:p w:rsidR="00780EB6" w:rsidRPr="00B27561" w:rsidRDefault="004C48D4">
            <w:r>
              <w:t>1-1</w:t>
            </w:r>
          </w:p>
        </w:tc>
      </w:tr>
      <w:tr w:rsidR="00780EB6" w:rsidRPr="00B27561" w:rsidTr="00D70C0D">
        <w:tc>
          <w:tcPr>
            <w:tcW w:w="1976" w:type="dxa"/>
          </w:tcPr>
          <w:p w:rsidR="00780EB6" w:rsidRPr="00B27561" w:rsidRDefault="00780EB6">
            <w:r w:rsidRPr="00B27561">
              <w:t>libellé</w:t>
            </w:r>
          </w:p>
        </w:tc>
        <w:tc>
          <w:tcPr>
            <w:tcW w:w="8045" w:type="dxa"/>
          </w:tcPr>
          <w:p w:rsidR="00780EB6" w:rsidRPr="00B27561" w:rsidRDefault="00780EB6">
            <w:r w:rsidRPr="00B27561">
              <w:t>Méthodologie de la recherche</w:t>
            </w:r>
          </w:p>
        </w:tc>
      </w:tr>
      <w:tr w:rsidR="00780EB6" w:rsidRPr="00B27561" w:rsidTr="00D70C0D">
        <w:tc>
          <w:tcPr>
            <w:tcW w:w="1976" w:type="dxa"/>
          </w:tcPr>
          <w:p w:rsidR="00780EB6" w:rsidRPr="00B27561" w:rsidRDefault="00780EB6">
            <w:r w:rsidRPr="00B27561">
              <w:t>Objectifs et contenu</w:t>
            </w:r>
          </w:p>
        </w:tc>
        <w:tc>
          <w:tcPr>
            <w:tcW w:w="8045" w:type="dxa"/>
          </w:tcPr>
          <w:p w:rsidR="00780EB6" w:rsidRPr="00B27561" w:rsidRDefault="00780EB6">
            <w:r w:rsidRPr="00B27561">
              <w:t>1 A- Les supports de la littérature : du manuscrit à l’imprimé (</w:t>
            </w:r>
            <w:smartTag w:uri="urn:schemas-microsoft-com:office:smarttags" w:element="metricconverter">
              <w:smartTagPr>
                <w:attr w:name="ProductID" w:val="1 A"/>
              </w:smartTagPr>
              <w:r w:rsidRPr="00B27561">
                <w:t>1 A</w:t>
              </w:r>
            </w:smartTag>
            <w:r w:rsidRPr="00B27561">
              <w:t>).</w:t>
            </w:r>
          </w:p>
          <w:p w:rsidR="00780EB6" w:rsidRPr="00B27561" w:rsidRDefault="00780EB6">
            <w:pPr>
              <w:jc w:val="both"/>
            </w:pPr>
            <w:r w:rsidRPr="00B27561">
              <w:t>- Comment fonctionne la « littérature » dans un contexte où l’écrit est l’exception ? Le cours sur la période médiévale propose une introduction à la « </w:t>
            </w:r>
            <w:proofErr w:type="spellStart"/>
            <w:r w:rsidRPr="00B27561">
              <w:t>manuscriture</w:t>
            </w:r>
            <w:proofErr w:type="spellEnd"/>
            <w:r w:rsidRPr="00B27561">
              <w:t xml:space="preserve"> » : étude des supports, des modalités de fixation et de transmission des textes par les </w:t>
            </w:r>
            <w:proofErr w:type="spellStart"/>
            <w:r w:rsidRPr="00B27561">
              <w:t>scriptoria</w:t>
            </w:r>
            <w:proofErr w:type="spellEnd"/>
            <w:r w:rsidRPr="00B27561">
              <w:t xml:space="preserve"> , du rapport texte/image dans les manuscrits enluminés, mais aussi des problèmes posés par la situation linguistique (bilinguisme, dialectes) et l’arrière-plan culturel (écrit et oral, producteurs et publics).</w:t>
            </w:r>
          </w:p>
          <w:p w:rsidR="00780EB6" w:rsidRPr="00B27561" w:rsidRDefault="00780EB6">
            <w:pPr>
              <w:jc w:val="both"/>
            </w:pPr>
            <w:r w:rsidRPr="00B27561">
              <w:t>- Du manuscrit à l’imprimé (1450-1650) : la bibliologie matérielle et la nouvelle production du sens. Comment les changements dans la présentation matérielle des textes conduisent-ils, au XVI</w:t>
            </w:r>
            <w:r w:rsidRPr="00B27561">
              <w:rPr>
                <w:vertAlign w:val="superscript"/>
              </w:rPr>
              <w:t>e</w:t>
            </w:r>
            <w:r w:rsidRPr="00B27561">
              <w:t xml:space="preserve"> siècle, à une nouvelle manière de lire et, en conséquence, à une nouvelle épistémè sur laquelle se fonde largement la nôtre ? A travers cette archéologie de la lecture et de l’écriture, c’est la fonction même de la critique qui apparaît.</w:t>
            </w:r>
          </w:p>
          <w:p w:rsidR="00780EB6" w:rsidRPr="00B27561" w:rsidRDefault="00780EB6">
            <w:pPr>
              <w:jc w:val="both"/>
            </w:pPr>
            <w:r w:rsidRPr="00B27561">
              <w:t>1 B- Bibliographie et recherche documentaire.</w:t>
            </w:r>
          </w:p>
          <w:p w:rsidR="00780EB6" w:rsidRPr="00B27561" w:rsidRDefault="00780EB6">
            <w:r w:rsidRPr="00B27561">
              <w:t>Il s’agit de fournir, dès le premier semestre, aux étudiants les moyens de commencer une recherche en les initiant à la recherche bibliographique sur les anciens supports et sur les nouveaux (recherche, sélection, utilisation de sites spécialisés).</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tabs>
                <w:tab w:val="left" w:pos="731"/>
              </w:tabs>
            </w:pPr>
            <w:r w:rsidRPr="00B27561">
              <w:t xml:space="preserve">Un exercice sur table noté sur 20 dans l’ECUE 1, </w:t>
            </w:r>
            <w:r w:rsidR="004C48D4">
              <w:t>sur 10 dans l’ECUE 1B.</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 w:rsidRPr="00B27561">
              <w:t>N° UE</w:t>
            </w:r>
          </w:p>
        </w:tc>
        <w:tc>
          <w:tcPr>
            <w:tcW w:w="8045" w:type="dxa"/>
          </w:tcPr>
          <w:p w:rsidR="00780EB6" w:rsidRPr="00B27561" w:rsidRDefault="004C48D4">
            <w:r>
              <w:t>1-2</w:t>
            </w:r>
          </w:p>
        </w:tc>
      </w:tr>
      <w:tr w:rsidR="00780EB6" w:rsidRPr="00B27561" w:rsidTr="00D70C0D">
        <w:tc>
          <w:tcPr>
            <w:tcW w:w="1976" w:type="dxa"/>
          </w:tcPr>
          <w:p w:rsidR="00780EB6" w:rsidRPr="00B27561" w:rsidRDefault="00780EB6">
            <w:r w:rsidRPr="00B27561">
              <w:t>libellé</w:t>
            </w:r>
          </w:p>
        </w:tc>
        <w:tc>
          <w:tcPr>
            <w:tcW w:w="8045" w:type="dxa"/>
          </w:tcPr>
          <w:p w:rsidR="00780EB6" w:rsidRPr="00B27561" w:rsidRDefault="00780EB6">
            <w:r w:rsidRPr="00B27561">
              <w:t>Histoire littéraire</w:t>
            </w:r>
          </w:p>
        </w:tc>
      </w:tr>
      <w:tr w:rsidR="00780EB6" w:rsidRPr="00B27561" w:rsidTr="00D70C0D">
        <w:tc>
          <w:tcPr>
            <w:tcW w:w="1976" w:type="dxa"/>
          </w:tcPr>
          <w:p w:rsidR="00780EB6" w:rsidRPr="00B27561" w:rsidRDefault="00780EB6">
            <w:r w:rsidRPr="00B27561">
              <w:t>Objectifs et contenu</w:t>
            </w:r>
          </w:p>
        </w:tc>
        <w:tc>
          <w:tcPr>
            <w:tcW w:w="8045" w:type="dxa"/>
          </w:tcPr>
          <w:p w:rsidR="00780EB6" w:rsidRPr="00B27561" w:rsidRDefault="00780EB6" w:rsidP="00B27561">
            <w:r w:rsidRPr="00B27561">
              <w:t>Il s’agit de donner aux étudiants une vue d’ensemble de la littérature française considérée dans l’optique des problèmes que se pose désormais la recherche à son sujet. Ce n’est donc pas un cours qui reprend une histoire normative qui doit avoir été vue et assimilée en licence. Le cours entend revenir sur les efforts récents accomplis pour penser l’</w:t>
            </w:r>
            <w:r w:rsidRPr="00B27561">
              <w:rPr>
                <w:i/>
              </w:rPr>
              <w:t xml:space="preserve">historicité </w:t>
            </w:r>
            <w:r w:rsidRPr="00B27561">
              <w:t>de la littérature. Pendant longtemps, le discours sur la littérature a seulement consisté en une description formelle et atemporelle de ses genres ou de ses techniques. Il a fallu la naissance de la philosophie de l’Histoire (au XVIII</w:t>
            </w:r>
            <w:r w:rsidRPr="00B27561">
              <w:rPr>
                <w:vertAlign w:val="superscript"/>
              </w:rPr>
              <w:t>e</w:t>
            </w:r>
            <w:r w:rsidRPr="00B27561">
              <w:t xml:space="preserve"> siècle) pour que l’on prenne aussi conscience que la littérature était un fait de part en part historique : ce qui a bouleversé notre conception de la littérature elle-même. Tout en dressant un rapide panorama des principales doctrines, de Mme de Staël jusqu’aux avancées les plus récentes de la recherche, le cours se propose d’examiner quelques-unes des grandes questions théoriques que l’histoire littéraire a rencontrées, et parallèlement de considérer, à côté de la théorie, les formes de l’histoire littéraire inventées par la littérature elle-même.</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spacing w:line="20" w:lineRule="atLeast"/>
              <w:jc w:val="both"/>
            </w:pPr>
            <w:r w:rsidRPr="00B27561">
              <w:t>Un exercice écrit en deux heures sur table, noté sur 20. (2 ECTS)</w:t>
            </w:r>
          </w:p>
          <w:p w:rsidR="00780EB6" w:rsidRPr="00B27561" w:rsidRDefault="00780EB6">
            <w:pPr>
              <w:tabs>
                <w:tab w:val="left" w:pos="731"/>
              </w:tabs>
            </w:pP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 w:rsidRPr="00B27561">
              <w:t>N° UE</w:t>
            </w:r>
          </w:p>
        </w:tc>
        <w:tc>
          <w:tcPr>
            <w:tcW w:w="8045" w:type="dxa"/>
          </w:tcPr>
          <w:p w:rsidR="00780EB6" w:rsidRPr="00B27561" w:rsidRDefault="004C48D4">
            <w:pPr>
              <w:tabs>
                <w:tab w:val="left" w:pos="731"/>
              </w:tabs>
            </w:pPr>
            <w:r>
              <w:t>1-3</w:t>
            </w:r>
          </w:p>
        </w:tc>
      </w:tr>
      <w:tr w:rsidR="00780EB6" w:rsidRPr="00B27561" w:rsidTr="00D70C0D">
        <w:tc>
          <w:tcPr>
            <w:tcW w:w="1976" w:type="dxa"/>
          </w:tcPr>
          <w:p w:rsidR="00780EB6" w:rsidRPr="00B27561" w:rsidRDefault="00780EB6">
            <w:r w:rsidRPr="00B27561">
              <w:t>libellé</w:t>
            </w:r>
          </w:p>
        </w:tc>
        <w:tc>
          <w:tcPr>
            <w:tcW w:w="8045" w:type="dxa"/>
          </w:tcPr>
          <w:p w:rsidR="00780EB6" w:rsidRPr="00B27561" w:rsidRDefault="00780EB6">
            <w:pPr>
              <w:tabs>
                <w:tab w:val="left" w:pos="731"/>
              </w:tabs>
            </w:pPr>
            <w:r w:rsidRPr="00B27561">
              <w:t>Théorie littéraire</w:t>
            </w:r>
          </w:p>
        </w:tc>
      </w:tr>
      <w:tr w:rsidR="00780EB6" w:rsidRPr="00B27561" w:rsidTr="00D70C0D">
        <w:tc>
          <w:tcPr>
            <w:tcW w:w="1976" w:type="dxa"/>
          </w:tcPr>
          <w:p w:rsidR="00780EB6" w:rsidRPr="00B27561" w:rsidRDefault="00780EB6">
            <w:r w:rsidRPr="00B27561">
              <w:t>Objectifs et contenu</w:t>
            </w:r>
          </w:p>
        </w:tc>
        <w:tc>
          <w:tcPr>
            <w:tcW w:w="8045" w:type="dxa"/>
          </w:tcPr>
          <w:p w:rsidR="00780EB6" w:rsidRPr="00B27561" w:rsidRDefault="00780EB6">
            <w:pPr>
              <w:tabs>
                <w:tab w:val="left" w:pos="731"/>
              </w:tabs>
            </w:pPr>
            <w:r w:rsidRPr="00B27561">
              <w:t>Il s’agit de proposer aux étudiants une vue d’ensemble des différentes théories critiques et de leur permettre de développer leurs compétences quant à l’analyse des textes. Après la diachronie que peut supposer l’histoire littéraire, c’est davantage ici la synchronie qui est à l’œuvre.</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tabs>
                <w:tab w:val="left" w:pos="731"/>
              </w:tabs>
            </w:pPr>
            <w:r w:rsidRPr="00B27561">
              <w:t>Un exercice écrit en deux heures sur table, noté sur 20. (2 ECTS)</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 w:rsidRPr="00B27561">
              <w:t>N° UE</w:t>
            </w:r>
          </w:p>
        </w:tc>
        <w:tc>
          <w:tcPr>
            <w:tcW w:w="8045" w:type="dxa"/>
          </w:tcPr>
          <w:p w:rsidR="00780EB6" w:rsidRPr="00B27561" w:rsidRDefault="004C48D4">
            <w:pPr>
              <w:tabs>
                <w:tab w:val="left" w:pos="731"/>
              </w:tabs>
            </w:pPr>
            <w:r>
              <w:t>1-4</w:t>
            </w:r>
          </w:p>
        </w:tc>
      </w:tr>
      <w:tr w:rsidR="00780EB6" w:rsidRPr="00B27561" w:rsidTr="00D70C0D">
        <w:tc>
          <w:tcPr>
            <w:tcW w:w="1976" w:type="dxa"/>
          </w:tcPr>
          <w:p w:rsidR="00780EB6" w:rsidRPr="00B27561" w:rsidRDefault="00780EB6">
            <w:r w:rsidRPr="00B27561">
              <w:t>libellé</w:t>
            </w:r>
          </w:p>
        </w:tc>
        <w:tc>
          <w:tcPr>
            <w:tcW w:w="8045" w:type="dxa"/>
          </w:tcPr>
          <w:p w:rsidR="00780EB6" w:rsidRPr="00B27561" w:rsidRDefault="00780EB6">
            <w:pPr>
              <w:tabs>
                <w:tab w:val="left" w:pos="731"/>
              </w:tabs>
            </w:pPr>
            <w:r w:rsidRPr="00B27561">
              <w:t>Littérature comparée.</w:t>
            </w:r>
          </w:p>
        </w:tc>
      </w:tr>
      <w:tr w:rsidR="00780EB6" w:rsidRPr="00B27561" w:rsidTr="00D70C0D">
        <w:tc>
          <w:tcPr>
            <w:tcW w:w="1976" w:type="dxa"/>
          </w:tcPr>
          <w:p w:rsidR="00780EB6" w:rsidRPr="00B27561" w:rsidRDefault="00780EB6">
            <w:r w:rsidRPr="00B27561">
              <w:t>Objectifs et contenu</w:t>
            </w:r>
          </w:p>
        </w:tc>
        <w:tc>
          <w:tcPr>
            <w:tcW w:w="8045" w:type="dxa"/>
          </w:tcPr>
          <w:p w:rsidR="00780EB6" w:rsidRPr="00B27561" w:rsidRDefault="00780EB6">
            <w:pPr>
              <w:tabs>
                <w:tab w:val="left" w:pos="731"/>
              </w:tabs>
            </w:pPr>
            <w:r w:rsidRPr="00B27561">
              <w:t>Perfectionnement dans le domaine de la littérature générale et comparée.</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tabs>
                <w:tab w:val="left" w:pos="731"/>
              </w:tabs>
            </w:pPr>
            <w:r w:rsidRPr="00B27561">
              <w:t>Un exercice écrit en deux heures sur table, noté sur 20. (2 ECTS)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 w:rsidRPr="00B27561">
              <w:t>N° UE </w:t>
            </w:r>
          </w:p>
        </w:tc>
        <w:tc>
          <w:tcPr>
            <w:tcW w:w="8045" w:type="dxa"/>
          </w:tcPr>
          <w:p w:rsidR="00780EB6" w:rsidRPr="00B27561" w:rsidRDefault="004C48D4">
            <w:pPr>
              <w:tabs>
                <w:tab w:val="left" w:pos="731"/>
              </w:tabs>
            </w:pPr>
            <w:r>
              <w:t>1-5</w:t>
            </w:r>
          </w:p>
        </w:tc>
      </w:tr>
      <w:tr w:rsidR="00780EB6" w:rsidRPr="00B27561" w:rsidTr="00D70C0D">
        <w:tc>
          <w:tcPr>
            <w:tcW w:w="1976" w:type="dxa"/>
          </w:tcPr>
          <w:p w:rsidR="00780EB6" w:rsidRPr="00B27561" w:rsidRDefault="00780EB6">
            <w:r w:rsidRPr="00B27561">
              <w:t>libellé</w:t>
            </w:r>
          </w:p>
        </w:tc>
        <w:tc>
          <w:tcPr>
            <w:tcW w:w="8045" w:type="dxa"/>
          </w:tcPr>
          <w:p w:rsidR="00780EB6" w:rsidRPr="00B27561" w:rsidRDefault="004C48D4">
            <w:pPr>
              <w:tabs>
                <w:tab w:val="left" w:pos="731"/>
              </w:tabs>
            </w:pPr>
            <w:r>
              <w:t>Langue vivante</w:t>
            </w:r>
          </w:p>
        </w:tc>
      </w:tr>
      <w:tr w:rsidR="00780EB6" w:rsidRPr="00B27561" w:rsidTr="00D70C0D">
        <w:tc>
          <w:tcPr>
            <w:tcW w:w="1976" w:type="dxa"/>
          </w:tcPr>
          <w:p w:rsidR="00780EB6" w:rsidRPr="00B27561" w:rsidRDefault="00780EB6">
            <w:r w:rsidRPr="00B27561">
              <w:t>Objectifs et contenu</w:t>
            </w:r>
          </w:p>
        </w:tc>
        <w:tc>
          <w:tcPr>
            <w:tcW w:w="8045" w:type="dxa"/>
          </w:tcPr>
          <w:p w:rsidR="00780EB6" w:rsidRPr="00B27561" w:rsidRDefault="00780EB6">
            <w:pPr>
              <w:tabs>
                <w:tab w:val="left" w:pos="731"/>
              </w:tabs>
            </w:pPr>
            <w:r w:rsidRPr="00B27561">
              <w:t>Maîtrise d’une langue vivante.</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tabs>
                <w:tab w:val="left" w:pos="731"/>
              </w:tabs>
            </w:pPr>
            <w:r w:rsidRPr="00B27561">
              <w:t>À l’appréciation des enseignants de langue. (2 ECTS)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697C2E" w:rsidRDefault="00780EB6">
            <w:pPr>
              <w:rPr>
                <w:b/>
              </w:rPr>
            </w:pPr>
            <w:r w:rsidRPr="00697C2E">
              <w:rPr>
                <w:b/>
              </w:rPr>
              <w:t>N° UE</w:t>
            </w:r>
          </w:p>
        </w:tc>
        <w:tc>
          <w:tcPr>
            <w:tcW w:w="8045" w:type="dxa"/>
          </w:tcPr>
          <w:p w:rsidR="00780EB6" w:rsidRPr="00697C2E" w:rsidRDefault="004C48D4">
            <w:pPr>
              <w:tabs>
                <w:tab w:val="left" w:pos="731"/>
              </w:tabs>
              <w:rPr>
                <w:b/>
              </w:rPr>
            </w:pPr>
            <w:r w:rsidRPr="00697C2E">
              <w:rPr>
                <w:b/>
              </w:rPr>
              <w:t>2</w:t>
            </w:r>
          </w:p>
        </w:tc>
      </w:tr>
      <w:tr w:rsidR="00780EB6" w:rsidRPr="00B27561" w:rsidTr="00D70C0D">
        <w:tc>
          <w:tcPr>
            <w:tcW w:w="1976" w:type="dxa"/>
          </w:tcPr>
          <w:p w:rsidR="00780EB6" w:rsidRPr="00B27561" w:rsidRDefault="00780EB6">
            <w:r w:rsidRPr="00B27561">
              <w:t>libellé</w:t>
            </w:r>
          </w:p>
        </w:tc>
        <w:tc>
          <w:tcPr>
            <w:tcW w:w="8045" w:type="dxa"/>
          </w:tcPr>
          <w:p w:rsidR="00780EB6" w:rsidRPr="004C48D4" w:rsidRDefault="004C48D4">
            <w:pPr>
              <w:tabs>
                <w:tab w:val="left" w:pos="731"/>
              </w:tabs>
              <w:rPr>
                <w:b/>
              </w:rPr>
            </w:pPr>
            <w:r w:rsidRPr="004C48D4">
              <w:rPr>
                <w:b/>
              </w:rPr>
              <w:t>Recherche</w:t>
            </w:r>
          </w:p>
        </w:tc>
      </w:tr>
      <w:tr w:rsidR="00780EB6" w:rsidRPr="00B27561" w:rsidTr="00D70C0D">
        <w:tc>
          <w:tcPr>
            <w:tcW w:w="1976" w:type="dxa"/>
          </w:tcPr>
          <w:p w:rsidR="00780EB6" w:rsidRPr="00B27561" w:rsidRDefault="00780EB6">
            <w:r w:rsidRPr="00B27561">
              <w:t>Objectifs &amp; Contenu</w:t>
            </w:r>
          </w:p>
        </w:tc>
        <w:tc>
          <w:tcPr>
            <w:tcW w:w="8045" w:type="dxa"/>
          </w:tcPr>
          <w:p w:rsidR="00780EB6" w:rsidRDefault="00780EB6">
            <w:pPr>
              <w:tabs>
                <w:tab w:val="left" w:pos="731"/>
              </w:tabs>
              <w:rPr>
                <w:bCs/>
              </w:rPr>
            </w:pPr>
            <w:r w:rsidRPr="00B27561">
              <w:rPr>
                <w:bCs/>
              </w:rPr>
              <w:t>Deux séminaires doivent être choisis par les étudiants. Il s’agit là d’une première initiation à la recherche dans le cadre des équipes de recherches auxque</w:t>
            </w:r>
            <w:r w:rsidR="004C48D4">
              <w:rPr>
                <w:bCs/>
              </w:rPr>
              <w:t xml:space="preserve">lles se trouve adossé le Master </w:t>
            </w:r>
          </w:p>
          <w:p w:rsidR="004C48D4" w:rsidRDefault="004C48D4">
            <w:pPr>
              <w:tabs>
                <w:tab w:val="left" w:pos="731"/>
              </w:tabs>
            </w:pPr>
            <w:r>
              <w:rPr>
                <w:bCs/>
              </w:rPr>
              <w:t xml:space="preserve">- </w:t>
            </w:r>
            <w:r w:rsidRPr="00B27561">
              <w:t>Séminai</w:t>
            </w:r>
            <w:r>
              <w:t>res de littérature française 1 – Moyen Age</w:t>
            </w:r>
          </w:p>
          <w:p w:rsidR="004C48D4" w:rsidRDefault="004C48D4">
            <w:pPr>
              <w:tabs>
                <w:tab w:val="left" w:pos="731"/>
              </w:tabs>
            </w:pPr>
            <w:r>
              <w:t xml:space="preserve">- </w:t>
            </w:r>
            <w:r w:rsidRPr="00B27561">
              <w:t xml:space="preserve">Séminaires de littérature française </w:t>
            </w:r>
            <w:r>
              <w:t>2 – XVIIe-XVIIIe siècle</w:t>
            </w:r>
          </w:p>
          <w:p w:rsidR="004C48D4" w:rsidRDefault="004C48D4">
            <w:pPr>
              <w:tabs>
                <w:tab w:val="left" w:pos="731"/>
              </w:tabs>
            </w:pPr>
            <w:r>
              <w:t xml:space="preserve">- </w:t>
            </w:r>
            <w:r w:rsidRPr="00B27561">
              <w:t xml:space="preserve">Séminaires de littérature française </w:t>
            </w:r>
            <w:r>
              <w:t>3 – XIXe-XXe siècle</w:t>
            </w:r>
          </w:p>
          <w:p w:rsidR="00780EB6" w:rsidRPr="004C48D4" w:rsidRDefault="004C48D4">
            <w:pPr>
              <w:tabs>
                <w:tab w:val="left" w:pos="731"/>
              </w:tabs>
              <w:rPr>
                <w:bCs/>
              </w:rPr>
            </w:pPr>
            <w:r>
              <w:t xml:space="preserve">- </w:t>
            </w:r>
            <w:r w:rsidRPr="00B27561">
              <w:t xml:space="preserve">Séminaires de littérature </w:t>
            </w:r>
            <w:r>
              <w:t>comparée</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spacing w:line="20" w:lineRule="atLeast"/>
              <w:jc w:val="both"/>
            </w:pPr>
            <w:r w:rsidRPr="00B27561">
              <w:t xml:space="preserve">Un exercice laissé à l’appréciation de </w:t>
            </w:r>
            <w:proofErr w:type="gramStart"/>
            <w:r w:rsidRPr="00B27561">
              <w:t>l’enseignant et noté sur 20 pour chacun des deux séminaires</w:t>
            </w:r>
            <w:proofErr w:type="gramEnd"/>
            <w:r w:rsidRPr="00B27561">
              <w:t xml:space="preserve"> choisis. (7 + 7 ECTS)</w:t>
            </w:r>
          </w:p>
          <w:p w:rsidR="00780EB6" w:rsidRPr="00B27561" w:rsidRDefault="00780EB6">
            <w:pPr>
              <w:tabs>
                <w:tab w:val="left" w:pos="731"/>
              </w:tabs>
            </w:pP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p w:rsidR="00697C2E" w:rsidRDefault="00697C2E" w:rsidP="00D70C0D"/>
    <w:p w:rsidR="00422CBA" w:rsidRPr="00697C2E" w:rsidRDefault="00422CBA" w:rsidP="00D70C0D">
      <w:pPr>
        <w:rPr>
          <w:b/>
          <w:u w:val="single"/>
        </w:rPr>
      </w:pPr>
      <w:r w:rsidRPr="00697C2E">
        <w:rPr>
          <w:b/>
          <w:u w:val="single"/>
        </w:rPr>
        <w:t>Semestre 2</w:t>
      </w:r>
    </w:p>
    <w:p w:rsidR="00422CBA" w:rsidRDefault="00422CBA"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9E0D8F" w:rsidRDefault="00780EB6">
            <w:pPr>
              <w:rPr>
                <w:b/>
              </w:rPr>
            </w:pPr>
            <w:r w:rsidRPr="009E0D8F">
              <w:rPr>
                <w:b/>
              </w:rPr>
              <w:t>N° UE</w:t>
            </w:r>
          </w:p>
        </w:tc>
        <w:tc>
          <w:tcPr>
            <w:tcW w:w="8045" w:type="dxa"/>
          </w:tcPr>
          <w:p w:rsidR="00780EB6" w:rsidRPr="009E0D8F" w:rsidRDefault="00422CBA">
            <w:pPr>
              <w:rPr>
                <w:b/>
              </w:rPr>
            </w:pPr>
            <w:r w:rsidRPr="009E0D8F">
              <w:rPr>
                <w:b/>
              </w:rPr>
              <w:t xml:space="preserve">4 </w:t>
            </w:r>
          </w:p>
        </w:tc>
      </w:tr>
      <w:tr w:rsidR="00780EB6" w:rsidRPr="00B27561" w:rsidTr="00D70C0D">
        <w:tc>
          <w:tcPr>
            <w:tcW w:w="1976" w:type="dxa"/>
          </w:tcPr>
          <w:p w:rsidR="00780EB6" w:rsidRPr="00B27561" w:rsidRDefault="00780EB6">
            <w:r w:rsidRPr="00B27561">
              <w:t>libellé</w:t>
            </w:r>
          </w:p>
        </w:tc>
        <w:tc>
          <w:tcPr>
            <w:tcW w:w="8045" w:type="dxa"/>
          </w:tcPr>
          <w:p w:rsidR="00780EB6" w:rsidRPr="00422CBA" w:rsidRDefault="00422CBA">
            <w:pPr>
              <w:rPr>
                <w:b/>
              </w:rPr>
            </w:pPr>
            <w:r w:rsidRPr="00422CBA">
              <w:rPr>
                <w:b/>
              </w:rPr>
              <w:t>Tronc commun recherche/enseignement</w:t>
            </w:r>
          </w:p>
        </w:tc>
      </w:tr>
      <w:tr w:rsidR="00780EB6" w:rsidRPr="00B27561" w:rsidTr="00D70C0D">
        <w:tc>
          <w:tcPr>
            <w:tcW w:w="1976" w:type="dxa"/>
          </w:tcPr>
          <w:p w:rsidR="00780EB6" w:rsidRPr="00B27561" w:rsidRDefault="00780EB6">
            <w:r w:rsidRPr="00B27561">
              <w:t>Objectifs &amp; Contenu</w:t>
            </w:r>
          </w:p>
        </w:tc>
        <w:tc>
          <w:tcPr>
            <w:tcW w:w="8045" w:type="dxa"/>
          </w:tcPr>
          <w:p w:rsidR="00780EB6" w:rsidRPr="00B27561" w:rsidRDefault="00780EB6">
            <w:r w:rsidRPr="00B27561">
              <w:t>Voir UE 1.</w:t>
            </w:r>
          </w:p>
          <w:p w:rsidR="00780EB6" w:rsidRPr="00B27561" w:rsidRDefault="00780EB6"/>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spacing w:line="20" w:lineRule="atLeast"/>
              <w:jc w:val="both"/>
            </w:pPr>
            <w:r w:rsidRPr="00B27561">
              <w:t>Voir UE 1.</w:t>
            </w:r>
          </w:p>
          <w:p w:rsidR="00780EB6" w:rsidRPr="00B27561" w:rsidRDefault="00780EB6">
            <w:pPr>
              <w:tabs>
                <w:tab w:val="left" w:pos="731"/>
              </w:tabs>
            </w:pP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 w:rsidRPr="00B27561">
              <w:t>N° UE</w:t>
            </w:r>
          </w:p>
        </w:tc>
        <w:tc>
          <w:tcPr>
            <w:tcW w:w="8045" w:type="dxa"/>
          </w:tcPr>
          <w:p w:rsidR="00780EB6" w:rsidRPr="00B27561" w:rsidRDefault="00422CBA">
            <w:pPr>
              <w:tabs>
                <w:tab w:val="left" w:pos="731"/>
              </w:tabs>
            </w:pPr>
            <w:r>
              <w:t>4-4</w:t>
            </w:r>
          </w:p>
        </w:tc>
      </w:tr>
      <w:tr w:rsidR="00780EB6" w:rsidRPr="00B27561" w:rsidTr="00D70C0D">
        <w:tc>
          <w:tcPr>
            <w:tcW w:w="1976" w:type="dxa"/>
          </w:tcPr>
          <w:p w:rsidR="00780EB6" w:rsidRPr="00B27561" w:rsidRDefault="00780EB6">
            <w:r w:rsidRPr="00B27561">
              <w:t>libellé</w:t>
            </w:r>
          </w:p>
        </w:tc>
        <w:tc>
          <w:tcPr>
            <w:tcW w:w="8045" w:type="dxa"/>
          </w:tcPr>
          <w:p w:rsidR="00780EB6" w:rsidRPr="00B27561" w:rsidRDefault="00780EB6">
            <w:pPr>
              <w:tabs>
                <w:tab w:val="left" w:pos="731"/>
              </w:tabs>
            </w:pPr>
            <w:r w:rsidRPr="00B27561">
              <w:t xml:space="preserve">Informatique </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9E0D8F" w:rsidRDefault="00780EB6">
            <w:pPr>
              <w:rPr>
                <w:b/>
              </w:rPr>
            </w:pPr>
            <w:r w:rsidRPr="009E0D8F">
              <w:rPr>
                <w:b/>
              </w:rPr>
              <w:t>N° UE</w:t>
            </w:r>
          </w:p>
        </w:tc>
        <w:tc>
          <w:tcPr>
            <w:tcW w:w="8045" w:type="dxa"/>
          </w:tcPr>
          <w:p w:rsidR="00780EB6" w:rsidRPr="009E0D8F" w:rsidRDefault="00780EB6" w:rsidP="00422CBA">
            <w:pPr>
              <w:tabs>
                <w:tab w:val="left" w:pos="731"/>
              </w:tabs>
              <w:rPr>
                <w:b/>
              </w:rPr>
            </w:pPr>
            <w:r w:rsidRPr="009E0D8F">
              <w:rPr>
                <w:b/>
              </w:rPr>
              <w:t xml:space="preserve">5 </w:t>
            </w:r>
          </w:p>
        </w:tc>
      </w:tr>
      <w:tr w:rsidR="00780EB6" w:rsidRPr="00B27561" w:rsidTr="00D70C0D">
        <w:tc>
          <w:tcPr>
            <w:tcW w:w="1976" w:type="dxa"/>
          </w:tcPr>
          <w:p w:rsidR="00780EB6" w:rsidRPr="009E0D8F" w:rsidRDefault="00780EB6">
            <w:r w:rsidRPr="009E0D8F">
              <w:t>libellé</w:t>
            </w:r>
          </w:p>
        </w:tc>
        <w:tc>
          <w:tcPr>
            <w:tcW w:w="8045" w:type="dxa"/>
          </w:tcPr>
          <w:p w:rsidR="00780EB6" w:rsidRPr="009E0D8F" w:rsidRDefault="00422CBA">
            <w:pPr>
              <w:tabs>
                <w:tab w:val="left" w:pos="731"/>
              </w:tabs>
              <w:rPr>
                <w:b/>
              </w:rPr>
            </w:pPr>
            <w:r w:rsidRPr="009E0D8F">
              <w:rPr>
                <w:b/>
              </w:rPr>
              <w:t>Recherche (2 au choix)</w:t>
            </w:r>
          </w:p>
        </w:tc>
      </w:tr>
      <w:tr w:rsidR="00780EB6" w:rsidRPr="00B27561" w:rsidTr="00D70C0D">
        <w:tc>
          <w:tcPr>
            <w:tcW w:w="1976" w:type="dxa"/>
          </w:tcPr>
          <w:p w:rsidR="00780EB6" w:rsidRPr="00B27561" w:rsidRDefault="00780EB6">
            <w:r w:rsidRPr="00B27561">
              <w:t>Objectifs &amp; Contenu</w:t>
            </w:r>
          </w:p>
        </w:tc>
        <w:tc>
          <w:tcPr>
            <w:tcW w:w="8045" w:type="dxa"/>
          </w:tcPr>
          <w:p w:rsidR="00780EB6" w:rsidRPr="00B27561" w:rsidRDefault="00780EB6">
            <w:pPr>
              <w:tabs>
                <w:tab w:val="left" w:pos="731"/>
              </w:tabs>
            </w:pPr>
            <w:r w:rsidRPr="00B27561">
              <w:t>Mêmes objectifs et contenus que l’UE 2.</w:t>
            </w:r>
          </w:p>
          <w:p w:rsidR="00780EB6" w:rsidRPr="00B27561" w:rsidRDefault="00780EB6">
            <w:pPr>
              <w:tabs>
                <w:tab w:val="left" w:pos="731"/>
              </w:tabs>
            </w:pP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spacing w:line="20" w:lineRule="atLeast"/>
              <w:jc w:val="both"/>
            </w:pPr>
            <w:r w:rsidRPr="00B27561">
              <w:t>Mêmes modalités que pour l’UE 2.</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9E0D8F" w:rsidRDefault="00780EB6">
            <w:pPr>
              <w:rPr>
                <w:b/>
              </w:rPr>
            </w:pPr>
            <w:r w:rsidRPr="009E0D8F">
              <w:rPr>
                <w:b/>
              </w:rPr>
              <w:t>N° UE</w:t>
            </w:r>
          </w:p>
        </w:tc>
        <w:tc>
          <w:tcPr>
            <w:tcW w:w="8045" w:type="dxa"/>
          </w:tcPr>
          <w:p w:rsidR="00780EB6" w:rsidRPr="009E0D8F" w:rsidRDefault="00422CBA">
            <w:pPr>
              <w:tabs>
                <w:tab w:val="left" w:pos="731"/>
              </w:tabs>
              <w:rPr>
                <w:b/>
              </w:rPr>
            </w:pPr>
            <w:r w:rsidRPr="009E0D8F">
              <w:rPr>
                <w:b/>
              </w:rPr>
              <w:t>6</w:t>
            </w:r>
          </w:p>
        </w:tc>
      </w:tr>
      <w:tr w:rsidR="00780EB6" w:rsidRPr="00B27561" w:rsidTr="00D70C0D">
        <w:tc>
          <w:tcPr>
            <w:tcW w:w="1976" w:type="dxa"/>
          </w:tcPr>
          <w:p w:rsidR="00780EB6" w:rsidRPr="00B27561" w:rsidRDefault="00780EB6">
            <w:r w:rsidRPr="00B27561">
              <w:t>libellé</w:t>
            </w:r>
          </w:p>
        </w:tc>
        <w:tc>
          <w:tcPr>
            <w:tcW w:w="8045" w:type="dxa"/>
          </w:tcPr>
          <w:p w:rsidR="00780EB6" w:rsidRPr="00422CBA" w:rsidRDefault="00780EB6">
            <w:pPr>
              <w:tabs>
                <w:tab w:val="left" w:pos="731"/>
              </w:tabs>
              <w:rPr>
                <w:b/>
              </w:rPr>
            </w:pPr>
            <w:r w:rsidRPr="00422CBA">
              <w:rPr>
                <w:b/>
              </w:rPr>
              <w:t>Mémoire</w:t>
            </w:r>
          </w:p>
        </w:tc>
      </w:tr>
      <w:tr w:rsidR="00780EB6" w:rsidRPr="00B27561" w:rsidTr="00D70C0D">
        <w:tc>
          <w:tcPr>
            <w:tcW w:w="1976" w:type="dxa"/>
          </w:tcPr>
          <w:p w:rsidR="00780EB6" w:rsidRPr="00B27561" w:rsidRDefault="00780EB6">
            <w:r w:rsidRPr="00B27561">
              <w:t>Objectifs &amp; Contenu</w:t>
            </w:r>
          </w:p>
        </w:tc>
        <w:tc>
          <w:tcPr>
            <w:tcW w:w="8045" w:type="dxa"/>
          </w:tcPr>
          <w:p w:rsidR="00780EB6" w:rsidRPr="00B27561" w:rsidRDefault="00780EB6">
            <w:pPr>
              <w:tabs>
                <w:tab w:val="left" w:pos="731"/>
              </w:tabs>
            </w:pPr>
            <w:r w:rsidRPr="00B27561">
              <w:t>Recherche.</w:t>
            </w:r>
          </w:p>
          <w:p w:rsidR="00780EB6" w:rsidRPr="00B27561" w:rsidRDefault="00780EB6">
            <w:pPr>
              <w:tabs>
                <w:tab w:val="left" w:pos="731"/>
              </w:tabs>
            </w:pP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tabs>
                <w:tab w:val="left" w:pos="731"/>
              </w:tabs>
            </w:pPr>
            <w:r w:rsidRPr="00B27561">
              <w:t>Mémoire.</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422CBA" w:rsidRDefault="00422CBA"/>
    <w:p w:rsidR="00422CBA" w:rsidRDefault="00422CBA">
      <w:pPr>
        <w:rPr>
          <w:b/>
        </w:rPr>
      </w:pPr>
    </w:p>
    <w:p w:rsidR="00697C2E" w:rsidRDefault="00697C2E">
      <w:pPr>
        <w:rPr>
          <w:b/>
        </w:rPr>
      </w:pPr>
    </w:p>
    <w:p w:rsidR="00422CBA" w:rsidRPr="009E0D8F" w:rsidRDefault="00422CBA">
      <w:pPr>
        <w:rPr>
          <w:b/>
          <w:u w:val="single"/>
        </w:rPr>
      </w:pPr>
      <w:r w:rsidRPr="009E0D8F">
        <w:rPr>
          <w:b/>
          <w:u w:val="single"/>
        </w:rPr>
        <w:t>Semestre 3</w:t>
      </w:r>
    </w:p>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E0D8F" w:rsidTr="00D70C0D">
        <w:tc>
          <w:tcPr>
            <w:tcW w:w="1976" w:type="dxa"/>
          </w:tcPr>
          <w:p w:rsidR="00780EB6" w:rsidRPr="009E0D8F" w:rsidRDefault="00780EB6">
            <w:pPr>
              <w:rPr>
                <w:b/>
              </w:rPr>
            </w:pPr>
            <w:r w:rsidRPr="009E0D8F">
              <w:rPr>
                <w:b/>
              </w:rPr>
              <w:t>N° UE</w:t>
            </w:r>
          </w:p>
        </w:tc>
        <w:tc>
          <w:tcPr>
            <w:tcW w:w="8045" w:type="dxa"/>
          </w:tcPr>
          <w:p w:rsidR="00780EB6" w:rsidRPr="009E0D8F" w:rsidRDefault="00780EB6" w:rsidP="00422CBA">
            <w:pPr>
              <w:tabs>
                <w:tab w:val="left" w:pos="731"/>
              </w:tabs>
              <w:rPr>
                <w:b/>
              </w:rPr>
            </w:pPr>
            <w:r w:rsidRPr="009E0D8F">
              <w:rPr>
                <w:b/>
              </w:rPr>
              <w:t>1</w:t>
            </w:r>
          </w:p>
        </w:tc>
      </w:tr>
      <w:tr w:rsidR="00780EB6" w:rsidRPr="00B27561" w:rsidTr="00D70C0D">
        <w:tc>
          <w:tcPr>
            <w:tcW w:w="1976" w:type="dxa"/>
          </w:tcPr>
          <w:p w:rsidR="00780EB6" w:rsidRPr="00B27561" w:rsidRDefault="00780EB6">
            <w:r w:rsidRPr="00B27561">
              <w:t>libellé</w:t>
            </w:r>
          </w:p>
        </w:tc>
        <w:tc>
          <w:tcPr>
            <w:tcW w:w="8045" w:type="dxa"/>
          </w:tcPr>
          <w:p w:rsidR="00780EB6" w:rsidRPr="00422CBA" w:rsidRDefault="00422CBA">
            <w:pPr>
              <w:tabs>
                <w:tab w:val="left" w:pos="731"/>
              </w:tabs>
              <w:rPr>
                <w:b/>
              </w:rPr>
            </w:pPr>
            <w:r w:rsidRPr="00422CBA">
              <w:rPr>
                <w:b/>
              </w:rPr>
              <w:t>Recherche (2 au choix)</w:t>
            </w:r>
          </w:p>
        </w:tc>
      </w:tr>
      <w:tr w:rsidR="00780EB6" w:rsidRPr="00B27561" w:rsidTr="00D70C0D">
        <w:tc>
          <w:tcPr>
            <w:tcW w:w="1976" w:type="dxa"/>
          </w:tcPr>
          <w:p w:rsidR="00780EB6" w:rsidRPr="00B27561" w:rsidRDefault="00780EB6">
            <w:r w:rsidRPr="00B27561">
              <w:t>Objectifs &amp; Contenu</w:t>
            </w:r>
          </w:p>
        </w:tc>
        <w:tc>
          <w:tcPr>
            <w:tcW w:w="8045" w:type="dxa"/>
          </w:tcPr>
          <w:p w:rsidR="00422CBA" w:rsidRDefault="00422CBA">
            <w:pPr>
              <w:tabs>
                <w:tab w:val="left" w:pos="731"/>
              </w:tabs>
            </w:pPr>
            <w:r w:rsidRPr="00B27561">
              <w:t>Séminaires de littérature française 1, 2 et 3 ; de littérature comparée 4.</w:t>
            </w:r>
          </w:p>
          <w:p w:rsidR="00780EB6" w:rsidRPr="00B27561" w:rsidRDefault="00422CBA">
            <w:pPr>
              <w:tabs>
                <w:tab w:val="left" w:pos="731"/>
              </w:tabs>
            </w:pPr>
            <w:r>
              <w:t>Même objectifs que pour l’U2 M1</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rsidP="000249FB">
            <w:pPr>
              <w:spacing w:line="20" w:lineRule="atLeast"/>
              <w:jc w:val="both"/>
            </w:pPr>
            <w:r w:rsidRPr="00B27561">
              <w:t>Voir UE 2 M1.</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p w:rsidR="00422CBA" w:rsidRPr="00DF26FF" w:rsidRDefault="00422CBA" w:rsidP="00D70C0D">
      <w:pPr>
        <w:rPr>
          <w:b/>
          <w:u w:val="single"/>
        </w:rPr>
      </w:pPr>
      <w:r w:rsidRPr="00DF26FF">
        <w:rPr>
          <w:b/>
          <w:u w:val="single"/>
        </w:rPr>
        <w:t>Semestre 4</w:t>
      </w:r>
    </w:p>
    <w:p w:rsidR="00422CBA" w:rsidRDefault="00422CBA"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E0D8F" w:rsidTr="00D70C0D">
        <w:tc>
          <w:tcPr>
            <w:tcW w:w="1976" w:type="dxa"/>
          </w:tcPr>
          <w:p w:rsidR="00780EB6" w:rsidRPr="009E0D8F" w:rsidRDefault="00780EB6">
            <w:pPr>
              <w:rPr>
                <w:b/>
              </w:rPr>
            </w:pPr>
            <w:r w:rsidRPr="009E0D8F">
              <w:rPr>
                <w:b/>
              </w:rPr>
              <w:t>N° UE</w:t>
            </w:r>
          </w:p>
        </w:tc>
        <w:tc>
          <w:tcPr>
            <w:tcW w:w="8045" w:type="dxa"/>
          </w:tcPr>
          <w:p w:rsidR="00780EB6" w:rsidRPr="009E0D8F" w:rsidRDefault="00422CBA">
            <w:pPr>
              <w:tabs>
                <w:tab w:val="left" w:pos="731"/>
              </w:tabs>
              <w:rPr>
                <w:b/>
              </w:rPr>
            </w:pPr>
            <w:r w:rsidRPr="009E0D8F">
              <w:rPr>
                <w:b/>
              </w:rPr>
              <w:t>2</w:t>
            </w:r>
          </w:p>
        </w:tc>
      </w:tr>
      <w:tr w:rsidR="00780EB6" w:rsidRPr="00B27561" w:rsidTr="00D70C0D">
        <w:tc>
          <w:tcPr>
            <w:tcW w:w="1976" w:type="dxa"/>
          </w:tcPr>
          <w:p w:rsidR="00780EB6" w:rsidRPr="00B27561" w:rsidRDefault="00780EB6">
            <w:r w:rsidRPr="00B27561">
              <w:t>libellé</w:t>
            </w:r>
          </w:p>
        </w:tc>
        <w:tc>
          <w:tcPr>
            <w:tcW w:w="8045" w:type="dxa"/>
          </w:tcPr>
          <w:p w:rsidR="00780EB6" w:rsidRPr="00422CBA" w:rsidRDefault="00780EB6">
            <w:pPr>
              <w:tabs>
                <w:tab w:val="left" w:pos="731"/>
              </w:tabs>
              <w:rPr>
                <w:b/>
              </w:rPr>
            </w:pPr>
            <w:r w:rsidRPr="00422CBA">
              <w:rPr>
                <w:b/>
              </w:rPr>
              <w:t>Mémoire</w:t>
            </w:r>
          </w:p>
        </w:tc>
      </w:tr>
      <w:tr w:rsidR="00780EB6" w:rsidRPr="00B27561" w:rsidTr="00D70C0D">
        <w:tc>
          <w:tcPr>
            <w:tcW w:w="1976" w:type="dxa"/>
          </w:tcPr>
          <w:p w:rsidR="00780EB6" w:rsidRPr="00B27561" w:rsidRDefault="00780EB6">
            <w:r w:rsidRPr="00B27561">
              <w:t>Objectifs &amp; Contenu</w:t>
            </w:r>
          </w:p>
        </w:tc>
        <w:tc>
          <w:tcPr>
            <w:tcW w:w="8045" w:type="dxa"/>
          </w:tcPr>
          <w:p w:rsidR="00780EB6" w:rsidRPr="00B27561" w:rsidRDefault="00780EB6">
            <w:pPr>
              <w:tabs>
                <w:tab w:val="left" w:pos="731"/>
              </w:tabs>
            </w:pPr>
            <w:r w:rsidRPr="00B27561">
              <w:t>Recherche.</w:t>
            </w:r>
          </w:p>
          <w:p w:rsidR="00780EB6" w:rsidRPr="00B27561" w:rsidRDefault="00780EB6">
            <w:pPr>
              <w:tabs>
                <w:tab w:val="left" w:pos="731"/>
              </w:tabs>
            </w:pP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422CBA">
            <w:pPr>
              <w:spacing w:line="20" w:lineRule="atLeast"/>
              <w:jc w:val="both"/>
            </w:pPr>
            <w:r>
              <w:t>Mémoire</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74EC2" w:rsidRDefault="00774EC2"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E0D8F" w:rsidTr="00D70C0D">
        <w:tc>
          <w:tcPr>
            <w:tcW w:w="1976" w:type="dxa"/>
          </w:tcPr>
          <w:p w:rsidR="00780EB6" w:rsidRPr="009E0D8F" w:rsidRDefault="00780EB6">
            <w:pPr>
              <w:rPr>
                <w:b/>
              </w:rPr>
            </w:pPr>
            <w:r w:rsidRPr="009E0D8F">
              <w:rPr>
                <w:b/>
              </w:rPr>
              <w:t>N° UE</w:t>
            </w:r>
          </w:p>
        </w:tc>
        <w:tc>
          <w:tcPr>
            <w:tcW w:w="8045" w:type="dxa"/>
          </w:tcPr>
          <w:p w:rsidR="00780EB6" w:rsidRPr="009E0D8F" w:rsidRDefault="00422CBA">
            <w:pPr>
              <w:tabs>
                <w:tab w:val="left" w:pos="731"/>
              </w:tabs>
              <w:rPr>
                <w:b/>
              </w:rPr>
            </w:pPr>
            <w:r w:rsidRPr="009E0D8F">
              <w:rPr>
                <w:b/>
              </w:rPr>
              <w:t xml:space="preserve">3 </w:t>
            </w:r>
          </w:p>
        </w:tc>
      </w:tr>
      <w:tr w:rsidR="00780EB6" w:rsidRPr="00B27561" w:rsidTr="00D70C0D">
        <w:tc>
          <w:tcPr>
            <w:tcW w:w="1976" w:type="dxa"/>
          </w:tcPr>
          <w:p w:rsidR="00780EB6" w:rsidRPr="00B27561" w:rsidRDefault="00780EB6">
            <w:r w:rsidRPr="00B27561">
              <w:t>libellé</w:t>
            </w:r>
          </w:p>
        </w:tc>
        <w:tc>
          <w:tcPr>
            <w:tcW w:w="8045" w:type="dxa"/>
          </w:tcPr>
          <w:p w:rsidR="00780EB6" w:rsidRPr="002923A6" w:rsidRDefault="00422CBA">
            <w:pPr>
              <w:tabs>
                <w:tab w:val="left" w:pos="731"/>
              </w:tabs>
              <w:rPr>
                <w:b/>
              </w:rPr>
            </w:pPr>
            <w:r w:rsidRPr="002923A6">
              <w:rPr>
                <w:b/>
              </w:rPr>
              <w:t>Recherche (2 au choix)</w:t>
            </w:r>
          </w:p>
        </w:tc>
      </w:tr>
      <w:tr w:rsidR="00780EB6" w:rsidRPr="00B27561" w:rsidTr="00D70C0D">
        <w:tc>
          <w:tcPr>
            <w:tcW w:w="1976" w:type="dxa"/>
          </w:tcPr>
          <w:p w:rsidR="00780EB6" w:rsidRPr="00B27561" w:rsidRDefault="00780EB6">
            <w:r w:rsidRPr="00B27561">
              <w:t>Objectifs &amp; Contenu</w:t>
            </w:r>
          </w:p>
        </w:tc>
        <w:tc>
          <w:tcPr>
            <w:tcW w:w="8045" w:type="dxa"/>
          </w:tcPr>
          <w:p w:rsidR="00422CBA" w:rsidRDefault="00422CBA">
            <w:pPr>
              <w:tabs>
                <w:tab w:val="left" w:pos="731"/>
              </w:tabs>
            </w:pPr>
            <w:r w:rsidRPr="00B27561">
              <w:t>Séminaire de littérature française 1, 2 et 3 ; de littérature comparée 4.</w:t>
            </w:r>
          </w:p>
          <w:p w:rsidR="00780EB6" w:rsidRPr="00B27561" w:rsidRDefault="00780EB6">
            <w:pPr>
              <w:tabs>
                <w:tab w:val="left" w:pos="731"/>
              </w:tabs>
            </w:pPr>
            <w:r w:rsidRPr="00B27561">
              <w:t>Voir UE 1.</w:t>
            </w:r>
          </w:p>
        </w:tc>
      </w:tr>
      <w:tr w:rsidR="00780EB6" w:rsidRPr="00B27561" w:rsidTr="00D70C0D">
        <w:tc>
          <w:tcPr>
            <w:tcW w:w="1976" w:type="dxa"/>
          </w:tcPr>
          <w:p w:rsidR="00780EB6" w:rsidRPr="00B27561" w:rsidRDefault="00780EB6">
            <w:r w:rsidRPr="00B27561">
              <w:t>Modalités de contrôle des connaissances</w:t>
            </w:r>
          </w:p>
        </w:tc>
        <w:tc>
          <w:tcPr>
            <w:tcW w:w="8045" w:type="dxa"/>
          </w:tcPr>
          <w:p w:rsidR="00780EB6" w:rsidRPr="00B27561" w:rsidRDefault="00780EB6">
            <w:pPr>
              <w:tabs>
                <w:tab w:val="left" w:pos="731"/>
              </w:tabs>
            </w:pPr>
            <w:r w:rsidRPr="00B27561">
              <w:t>Voir UE 1.</w:t>
            </w:r>
          </w:p>
        </w:tc>
      </w:tr>
      <w:tr w:rsidR="00780EB6" w:rsidRPr="00B27561" w:rsidTr="00D70C0D">
        <w:tc>
          <w:tcPr>
            <w:tcW w:w="1976" w:type="dxa"/>
          </w:tcPr>
          <w:p w:rsidR="00780EB6" w:rsidRPr="00B27561" w:rsidRDefault="00780EB6">
            <w:r w:rsidRPr="00B27561">
              <w:t>Commentaires</w:t>
            </w:r>
          </w:p>
        </w:tc>
        <w:tc>
          <w:tcPr>
            <w:tcW w:w="8045" w:type="dxa"/>
          </w:tcPr>
          <w:p w:rsidR="00780EB6" w:rsidRPr="00B27561" w:rsidRDefault="00780EB6">
            <w:pPr>
              <w:tabs>
                <w:tab w:val="left" w:pos="731"/>
              </w:tabs>
            </w:pPr>
            <w:r w:rsidRPr="00B27561">
              <w:t>Encadrement par des universitaires.</w:t>
            </w:r>
          </w:p>
        </w:tc>
      </w:tr>
    </w:tbl>
    <w:p w:rsidR="00780EB6" w:rsidRDefault="00780EB6" w:rsidP="00D70C0D">
      <w:pPr>
        <w:jc w:val="both"/>
      </w:pPr>
    </w:p>
    <w:p w:rsidR="00697C2E" w:rsidRPr="00597021" w:rsidRDefault="00697C2E" w:rsidP="00D70C0D">
      <w:pPr>
        <w:jc w:val="both"/>
      </w:pPr>
    </w:p>
    <w:p w:rsidR="00774EC2"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
          <w:bCs/>
          <w:color w:val="0000FF"/>
        </w:rPr>
        <w:t>ASPECTS FORMATION A ET PAR LA RECHERCHE</w:t>
      </w:r>
    </w:p>
    <w:p w:rsidR="00780EB6" w:rsidRPr="00B2756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B27561">
        <w:t>Spécialité Recherche</w:t>
      </w:r>
    </w:p>
    <w:p w:rsidR="00780EB6" w:rsidRPr="00597021" w:rsidRDefault="00780EB6" w:rsidP="00D70C0D">
      <w:pPr>
        <w:jc w:val="both"/>
      </w:pPr>
    </w:p>
    <w:p w:rsidR="00774EC2" w:rsidRDefault="00780EB6" w:rsidP="00D70C0D">
      <w:pPr>
        <w:pBdr>
          <w:top w:val="single" w:sz="4" w:space="1" w:color="auto"/>
          <w:left w:val="single" w:sz="4" w:space="4" w:color="auto"/>
          <w:bottom w:val="single" w:sz="4" w:space="1" w:color="auto"/>
          <w:right w:val="single" w:sz="4" w:space="4" w:color="auto"/>
          <w:between w:val="single" w:sz="4" w:space="1" w:color="auto"/>
          <w:bar w:val="single" w:sz="4" w:color="auto"/>
        </w:pBdr>
        <w:shd w:val="pct5" w:color="auto" w:fill="auto"/>
        <w:jc w:val="both"/>
        <w:rPr>
          <w:b/>
          <w:bCs/>
          <w:color w:val="0000FF"/>
        </w:rPr>
      </w:pPr>
      <w:r w:rsidRPr="00597021">
        <w:rPr>
          <w:b/>
          <w:bCs/>
          <w:color w:val="0000FF"/>
        </w:rPr>
        <w:t>ASPECTS FORMATION PROFESSIONNELLE ET COMPETENCES TRANSVERSES</w:t>
      </w:r>
    </w:p>
    <w:p w:rsidR="00774EC2" w:rsidRDefault="00780EB6" w:rsidP="00D70C0D">
      <w:pPr>
        <w:pBdr>
          <w:top w:val="single" w:sz="4" w:space="1" w:color="auto"/>
          <w:left w:val="single" w:sz="4" w:space="4" w:color="auto"/>
          <w:bottom w:val="single" w:sz="4" w:space="1" w:color="auto"/>
          <w:right w:val="single" w:sz="4" w:space="4" w:color="auto"/>
        </w:pBdr>
        <w:shd w:val="pct5" w:color="auto" w:fill="auto"/>
        <w:jc w:val="both"/>
        <w:rPr>
          <w:b/>
          <w:bCs/>
          <w:color w:val="0000FF"/>
        </w:rPr>
      </w:pPr>
      <w:r w:rsidRPr="00B27561">
        <w:t>Enseignement centré sur la formation et la recherche, avec le souci de préparer les diplômés à une bonne intégration sur le marché du travail.</w:t>
      </w:r>
    </w:p>
    <w:p w:rsidR="00774EC2" w:rsidRDefault="00780EB6" w:rsidP="00D70C0D">
      <w:pPr>
        <w:pBdr>
          <w:top w:val="single" w:sz="4" w:space="1" w:color="auto"/>
          <w:left w:val="single" w:sz="4" w:space="4" w:color="auto"/>
          <w:bottom w:val="single" w:sz="4" w:space="1" w:color="auto"/>
          <w:right w:val="single" w:sz="4" w:space="4" w:color="auto"/>
        </w:pBdr>
        <w:shd w:val="pct5" w:color="auto" w:fill="auto"/>
        <w:jc w:val="both"/>
        <w:rPr>
          <w:b/>
          <w:bCs/>
          <w:color w:val="0000FF"/>
        </w:rPr>
      </w:pPr>
      <w:r w:rsidRPr="00B27561">
        <w:t>Parmi les concours auxquels la formation des étudiants est adaptée, on peut citer celui de l’Administration Scolaire et Universitaire (catégorie A), des Instituts Régionaux d’Administration (catégorie A) et des Collectivités Territoriales (catégorie A). On peut ajouter à cela le concours de contrôleur du travail (catégorie B+) ou d’inspecteur du travail (catégorie A+), avec une formation renforcée en droit du travail (par l’intermédiaire d’une inscription aux IPAG).</w:t>
      </w:r>
    </w:p>
    <w:p w:rsidR="00780EB6" w:rsidRPr="00774EC2" w:rsidRDefault="00780EB6" w:rsidP="00D70C0D">
      <w:pPr>
        <w:pBdr>
          <w:top w:val="single" w:sz="4" w:space="1" w:color="auto"/>
          <w:left w:val="single" w:sz="4" w:space="4" w:color="auto"/>
          <w:bottom w:val="single" w:sz="4" w:space="1" w:color="auto"/>
          <w:right w:val="single" w:sz="4" w:space="4" w:color="auto"/>
        </w:pBdr>
        <w:shd w:val="pct5" w:color="auto" w:fill="auto"/>
        <w:jc w:val="both"/>
        <w:rPr>
          <w:b/>
          <w:bCs/>
          <w:color w:val="0000FF"/>
        </w:rPr>
      </w:pPr>
      <w:r w:rsidRPr="00B27561">
        <w:t>Divers métiers peuvent être envisagés dans les entreprises : adjoint(e) de direction, cadre administratif, responsable administratif, secrétaire générale adjoint(e), assistant(e) de formation, directeur/directrice de PME/PMI ou de maison de retraite, etc.</w:t>
      </w:r>
    </w:p>
    <w:p w:rsidR="00780EB6" w:rsidRPr="00597021" w:rsidRDefault="00780EB6" w:rsidP="00D70C0D">
      <w:pPr>
        <w:jc w:val="both"/>
      </w:pPr>
    </w:p>
    <w:p w:rsidR="00780EB6" w:rsidRPr="00597021" w:rsidRDefault="00780EB6" w:rsidP="00D70C0D">
      <w:pPr>
        <w:pBdr>
          <w:top w:val="single" w:sz="4" w:space="1" w:color="auto"/>
          <w:left w:val="single" w:sz="4" w:space="4" w:color="auto"/>
          <w:bottom w:val="single" w:sz="4" w:space="1" w:color="auto"/>
          <w:right w:val="single" w:sz="4" w:space="4" w:color="auto"/>
          <w:between w:val="single" w:sz="4" w:space="1" w:color="auto"/>
          <w:bar w:val="single" w:sz="4" w:color="auto"/>
        </w:pBdr>
        <w:shd w:val="pct5" w:color="auto" w:fill="auto"/>
        <w:jc w:val="both"/>
        <w:rPr>
          <w:b/>
          <w:bCs/>
          <w:color w:val="0000FF"/>
        </w:rPr>
      </w:pPr>
      <w:r w:rsidRPr="00597021">
        <w:rPr>
          <w:b/>
          <w:bCs/>
          <w:color w:val="0000FF"/>
        </w:rPr>
        <w:t>ASPECTS FORMATION CONTINUE ET PAR ALTERNANCE</w:t>
      </w:r>
    </w:p>
    <w:p w:rsidR="00780EB6" w:rsidRDefault="00780EB6" w:rsidP="00D70C0D">
      <w:pPr>
        <w:pBdr>
          <w:top w:val="single" w:sz="4" w:space="1" w:color="auto"/>
          <w:left w:val="single" w:sz="4" w:space="4" w:color="auto"/>
          <w:bottom w:val="single" w:sz="4" w:space="1" w:color="auto"/>
          <w:right w:val="single" w:sz="4" w:space="4" w:color="auto"/>
        </w:pBdr>
        <w:jc w:val="both"/>
      </w:pPr>
      <w:r w:rsidRPr="00B27561">
        <w:t xml:space="preserve">Une attention spéciale est désormais portée aux candidats qui sont en formation continue. Des aménagements pédagogiques sont envisagés au cas par cas afin que la formation continue, encouragée par le biais de la validation des acquis de l’expérience, soit </w:t>
      </w:r>
      <w:proofErr w:type="spellStart"/>
      <w:r w:rsidRPr="00B27561">
        <w:t>diplomante</w:t>
      </w:r>
      <w:proofErr w:type="spellEnd"/>
      <w:r w:rsidRPr="00B27561">
        <w:t>.</w:t>
      </w:r>
    </w:p>
    <w:p w:rsidR="00780EB6" w:rsidRPr="00B27561" w:rsidRDefault="00780EB6" w:rsidP="00D70C0D">
      <w:pPr>
        <w:pBdr>
          <w:top w:val="single" w:sz="4" w:space="1" w:color="auto"/>
          <w:left w:val="single" w:sz="4" w:space="4" w:color="auto"/>
          <w:bottom w:val="single" w:sz="4" w:space="1" w:color="auto"/>
          <w:right w:val="single" w:sz="4" w:space="4" w:color="auto"/>
        </w:pBdr>
        <w:jc w:val="both"/>
      </w:pPr>
    </w:p>
    <w:p w:rsidR="00780EB6" w:rsidRDefault="00780EB6" w:rsidP="00D70C0D">
      <w:pPr>
        <w:pBdr>
          <w:top w:val="single" w:sz="4" w:space="1" w:color="auto"/>
          <w:left w:val="single" w:sz="4" w:space="4" w:color="auto"/>
          <w:bottom w:val="single" w:sz="4" w:space="1" w:color="auto"/>
          <w:right w:val="single" w:sz="4" w:space="4" w:color="auto"/>
        </w:pBdr>
        <w:jc w:val="both"/>
      </w:pPr>
      <w:r w:rsidRPr="00B27561">
        <w:t xml:space="preserve">La réforme qui se met en place ne fera qu’encourager et développer un désir déjà présent chez bien des collègues de l’enseignement secondaire : acquérir un Master complet, voire poursuivre un travail de recherche qui se situe dans un cadre moins contraignant et moins lourd que celui de la thèse (collaboration à l’élaboration d’une édition critique et annotée par exemple). Une collaboration est désormais mise en place, pour les Lettres Modernes, avec l’Inspection Pédagogique Régionale de Montpellier et les services du Rectorat (en particulier </w:t>
      </w:r>
      <w:smartTag w:uri="urn:schemas-microsoft-com:office:smarttags" w:element="PersonName">
        <w:smartTagPr>
          <w:attr w:name="ProductID" w:val="la DAFPEN"/>
        </w:smartTagPr>
        <w:r w:rsidRPr="00B27561">
          <w:t>la DAFPEN</w:t>
        </w:r>
      </w:smartTag>
      <w:r w:rsidRPr="00B27561">
        <w:t>).</w:t>
      </w:r>
    </w:p>
    <w:p w:rsidR="00780EB6" w:rsidRPr="00B27561" w:rsidRDefault="00780EB6" w:rsidP="00D70C0D">
      <w:pPr>
        <w:pBdr>
          <w:top w:val="single" w:sz="4" w:space="1" w:color="auto"/>
          <w:left w:val="single" w:sz="4" w:space="4" w:color="auto"/>
          <w:bottom w:val="single" w:sz="4" w:space="1" w:color="auto"/>
          <w:right w:val="single" w:sz="4" w:space="4" w:color="auto"/>
        </w:pBdr>
        <w:jc w:val="both"/>
      </w:pPr>
    </w:p>
    <w:p w:rsidR="00780EB6" w:rsidRDefault="00780EB6" w:rsidP="00D70C0D">
      <w:pPr>
        <w:pBdr>
          <w:top w:val="single" w:sz="4" w:space="1" w:color="auto"/>
          <w:left w:val="single" w:sz="4" w:space="4" w:color="auto"/>
          <w:bottom w:val="single" w:sz="4" w:space="1" w:color="auto"/>
          <w:right w:val="single" w:sz="4" w:space="4" w:color="auto"/>
        </w:pBdr>
        <w:jc w:val="both"/>
      </w:pPr>
      <w:r w:rsidRPr="00B27561">
        <w:t>Cela supposera en particulier un aménagement des horaires : des modules de six heures (sur le modèle de ce qui se fait pour la préparation à l’agrégation interne) permettraient de satisfaire aux contraintes horaires des enseignants du secondaire. D’autre part, mêler dans ces enseignements étudiants et enseignants ne pourra que produire des échanges fructueux entre futurs collègues, sachant du reste que les étudiants qui se destinent à l’enseignement seront amenés à faire des stages en responsabilité.</w:t>
      </w:r>
    </w:p>
    <w:p w:rsidR="00EE33A1" w:rsidRPr="00B27561" w:rsidRDefault="00EE33A1" w:rsidP="00D70C0D">
      <w:pPr>
        <w:pBdr>
          <w:top w:val="single" w:sz="4" w:space="1" w:color="auto"/>
          <w:left w:val="single" w:sz="4" w:space="4" w:color="auto"/>
          <w:bottom w:val="single" w:sz="4" w:space="1" w:color="auto"/>
          <w:right w:val="single" w:sz="4" w:space="4" w:color="auto"/>
        </w:pBdr>
        <w:jc w:val="both"/>
      </w:pPr>
    </w:p>
    <w:p w:rsidR="00780EB6" w:rsidRDefault="00780EB6" w:rsidP="00D70C0D">
      <w:pPr>
        <w:pStyle w:val="Titre6"/>
        <w:tabs>
          <w:tab w:val="clear" w:pos="567"/>
          <w:tab w:val="clear" w:pos="2127"/>
        </w:tabs>
        <w:rPr>
          <w:rFonts w:ascii="Times New Roman" w:hAnsi="Times New Roman" w:cs="Times New Roman"/>
          <w:sz w:val="28"/>
        </w:rPr>
      </w:pPr>
    </w:p>
    <w:p w:rsidR="00EE33A1" w:rsidRPr="00EE33A1" w:rsidRDefault="00EE33A1" w:rsidP="00D70C0D"/>
    <w:p w:rsidR="00780EB6" w:rsidRDefault="00780EB6" w:rsidP="00D70C0D">
      <w:pPr>
        <w:pStyle w:val="Titre6"/>
        <w:tabs>
          <w:tab w:val="clear" w:pos="567"/>
          <w:tab w:val="clear" w:pos="2127"/>
        </w:tabs>
        <w:rPr>
          <w:rFonts w:ascii="Times New Roman" w:hAnsi="Times New Roman" w:cs="Times New Roman"/>
          <w:sz w:val="28"/>
        </w:rPr>
      </w:pPr>
    </w:p>
    <w:p w:rsidR="00780EB6" w:rsidRPr="00597021" w:rsidRDefault="00780EB6" w:rsidP="00D70C0D">
      <w:pPr>
        <w:pStyle w:val="Titre6"/>
        <w:tabs>
          <w:tab w:val="clear" w:pos="567"/>
          <w:tab w:val="clear" w:pos="2127"/>
        </w:tabs>
        <w:rPr>
          <w:rFonts w:ascii="Times New Roman" w:hAnsi="Times New Roman" w:cs="Times New Roman"/>
          <w:sz w:val="28"/>
        </w:rPr>
      </w:pPr>
      <w:r w:rsidRPr="00597021">
        <w:rPr>
          <w:rFonts w:ascii="Times New Roman" w:hAnsi="Times New Roman" w:cs="Times New Roman"/>
          <w:sz w:val="28"/>
        </w:rPr>
        <w:t>VII. BILAN DE FONCTIONNEMENT DES SPECIALITES</w:t>
      </w:r>
    </w:p>
    <w:p w:rsidR="00780EB6" w:rsidRPr="00597021" w:rsidRDefault="00780EB6" w:rsidP="00D70C0D">
      <w:pPr>
        <w:jc w:val="both"/>
        <w:rPr>
          <w:i/>
        </w:rPr>
      </w:pPr>
    </w:p>
    <w:p w:rsidR="00774EC2"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
          <w:bCs/>
          <w:color w:val="0000FF"/>
        </w:rPr>
        <w:t>INTITULE DE LA SPECIALITE</w:t>
      </w:r>
    </w:p>
    <w:p w:rsidR="00780EB6" w:rsidRPr="00774EC2"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
          <w:bCs/>
        </w:rPr>
        <w:t>LETTRES MODERNES RECHERCHE</w:t>
      </w:r>
    </w:p>
    <w:p w:rsidR="00780EB6" w:rsidRDefault="00780EB6" w:rsidP="00D70C0D">
      <w:pPr>
        <w:pStyle w:val="Corpsdetexte3"/>
        <w:rPr>
          <w:iCs/>
          <w:sz w:val="24"/>
          <w:szCs w:val="24"/>
        </w:rPr>
      </w:pPr>
    </w:p>
    <w:p w:rsidR="001C33F3" w:rsidRPr="00597021" w:rsidRDefault="001C33F3" w:rsidP="00D70C0D">
      <w:pPr>
        <w:pStyle w:val="Corpsdetexte3"/>
        <w:rPr>
          <w:iCs/>
          <w:sz w:val="24"/>
          <w:szCs w:val="24"/>
        </w:rPr>
      </w:pPr>
    </w:p>
    <w:p w:rsidR="00774EC2"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rPr>
          <w:b/>
          <w:bCs/>
          <w:color w:val="0000FF"/>
        </w:rPr>
        <w:t>RESPONSABLE DE LA SPECIALITE</w:t>
      </w:r>
    </w:p>
    <w:p w:rsidR="00780EB6" w:rsidRPr="00774EC2"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t>François ROUDAUT, Professeur de Littérature française du XVIe siècle.</w:t>
      </w:r>
    </w:p>
    <w:p w:rsidR="00780EB6" w:rsidRDefault="00780EB6" w:rsidP="00D70C0D">
      <w:pPr>
        <w:tabs>
          <w:tab w:val="left" w:pos="567"/>
        </w:tabs>
        <w:jc w:val="both"/>
        <w:rPr>
          <w:i/>
        </w:rPr>
      </w:pPr>
    </w:p>
    <w:p w:rsidR="001C33F3" w:rsidRPr="00597021" w:rsidRDefault="001C33F3" w:rsidP="00D70C0D">
      <w:pPr>
        <w:tabs>
          <w:tab w:val="left" w:pos="567"/>
        </w:tabs>
        <w:jc w:val="both"/>
        <w:rPr>
          <w:i/>
        </w:rPr>
      </w:pPr>
    </w:p>
    <w:p w:rsidR="00780EB6" w:rsidRPr="00597021" w:rsidRDefault="00780EB6" w:rsidP="00D70C0D">
      <w:pPr>
        <w:pStyle w:val="En-tte"/>
        <w:pBdr>
          <w:top w:val="single" w:sz="4" w:space="1" w:color="auto"/>
          <w:left w:val="single" w:sz="4" w:space="4" w:color="auto"/>
          <w:bottom w:val="single" w:sz="4" w:space="1" w:color="auto"/>
          <w:right w:val="single" w:sz="4" w:space="4" w:color="auto"/>
        </w:pBdr>
        <w:shd w:val="clear" w:color="auto" w:fill="C0C0C0"/>
        <w:tabs>
          <w:tab w:val="clear" w:pos="4536"/>
          <w:tab w:val="clear" w:pos="9072"/>
        </w:tabs>
        <w:rPr>
          <w:b/>
          <w:bCs/>
          <w:color w:val="0000FF"/>
        </w:rPr>
      </w:pPr>
      <w:r w:rsidRPr="00597021">
        <w:rPr>
          <w:b/>
          <w:bCs/>
          <w:color w:val="0000FF"/>
        </w:rPr>
        <w:t xml:space="preserve">Origines constatées des étudiants, attractivité </w:t>
      </w:r>
    </w:p>
    <w:p w:rsidR="00780EB6" w:rsidRPr="00597021" w:rsidRDefault="00780EB6" w:rsidP="00D70C0D">
      <w:pPr>
        <w:pStyle w:val="En-tte"/>
        <w:tabs>
          <w:tab w:val="clear" w:pos="4536"/>
          <w:tab w:val="clear" w:pos="9072"/>
        </w:tabs>
      </w:pPr>
    </w:p>
    <w:p w:rsidR="00780EB6" w:rsidRPr="00597021" w:rsidRDefault="00780EB6" w:rsidP="00D70C0D">
      <w:pPr>
        <w:pStyle w:val="En-tte"/>
        <w:tabs>
          <w:tab w:val="clear" w:pos="4536"/>
          <w:tab w:val="clear" w:pos="9072"/>
        </w:tabs>
        <w:rPr>
          <w:b/>
          <w:bCs/>
        </w:rPr>
      </w:pPr>
      <w:r w:rsidRPr="00597021">
        <w:rPr>
          <w:b/>
          <w:bCs/>
        </w:rPr>
        <w:t>[Sexe, Série du bac, Boursiers, Age]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1340"/>
        <w:gridCol w:w="1208"/>
        <w:gridCol w:w="1208"/>
        <w:gridCol w:w="1208"/>
        <w:gridCol w:w="1208"/>
        <w:gridCol w:w="1208"/>
      </w:tblGrid>
      <w:tr w:rsidR="00780EB6" w:rsidRPr="00597021" w:rsidTr="00D70C0D">
        <w:tc>
          <w:tcPr>
            <w:tcW w:w="1908" w:type="dxa"/>
          </w:tcPr>
          <w:p w:rsidR="00780EB6" w:rsidRPr="00597021" w:rsidRDefault="00780EB6">
            <w:pPr>
              <w:jc w:val="center"/>
            </w:pPr>
          </w:p>
        </w:tc>
        <w:tc>
          <w:tcPr>
            <w:tcW w:w="3756" w:type="dxa"/>
            <w:gridSpan w:val="3"/>
          </w:tcPr>
          <w:p w:rsidR="00780EB6" w:rsidRPr="00597021" w:rsidRDefault="00780EB6">
            <w:pPr>
              <w:jc w:val="center"/>
            </w:pPr>
            <w:r w:rsidRPr="00597021">
              <w:t>M1</w:t>
            </w:r>
          </w:p>
        </w:tc>
        <w:tc>
          <w:tcPr>
            <w:tcW w:w="3624" w:type="dxa"/>
            <w:gridSpan w:val="3"/>
          </w:tcPr>
          <w:p w:rsidR="00780EB6" w:rsidRPr="00597021" w:rsidRDefault="00780EB6">
            <w:pPr>
              <w:jc w:val="center"/>
            </w:pPr>
            <w:r w:rsidRPr="00597021">
              <w:t>M2</w:t>
            </w:r>
          </w:p>
        </w:tc>
      </w:tr>
      <w:tr w:rsidR="00780EB6" w:rsidRPr="00597021" w:rsidTr="00D70C0D">
        <w:tc>
          <w:tcPr>
            <w:tcW w:w="1908" w:type="dxa"/>
          </w:tcPr>
          <w:p w:rsidR="00780EB6" w:rsidRPr="00597021" w:rsidRDefault="00780EB6">
            <w:pPr>
              <w:jc w:val="center"/>
            </w:pPr>
          </w:p>
        </w:tc>
        <w:tc>
          <w:tcPr>
            <w:tcW w:w="1340" w:type="dxa"/>
          </w:tcPr>
          <w:p w:rsidR="00780EB6" w:rsidRPr="00597021" w:rsidRDefault="00780EB6" w:rsidP="003C77B4">
            <w:pPr>
              <w:jc w:val="center"/>
            </w:pPr>
            <w:r w:rsidRPr="00597021">
              <w:t>2006-2007</w:t>
            </w:r>
          </w:p>
        </w:tc>
        <w:tc>
          <w:tcPr>
            <w:tcW w:w="1208" w:type="dxa"/>
          </w:tcPr>
          <w:p w:rsidR="00780EB6" w:rsidRPr="00597021" w:rsidRDefault="00780EB6" w:rsidP="003C77B4">
            <w:pPr>
              <w:jc w:val="center"/>
            </w:pPr>
            <w:r w:rsidRPr="00597021">
              <w:t>2007-2008</w:t>
            </w:r>
          </w:p>
        </w:tc>
        <w:tc>
          <w:tcPr>
            <w:tcW w:w="1208" w:type="dxa"/>
          </w:tcPr>
          <w:p w:rsidR="00780EB6" w:rsidRPr="00597021" w:rsidRDefault="00780EB6" w:rsidP="003C77B4">
            <w:pPr>
              <w:jc w:val="center"/>
            </w:pPr>
            <w:r w:rsidRPr="00597021">
              <w:t>2008-2009</w:t>
            </w:r>
          </w:p>
        </w:tc>
        <w:tc>
          <w:tcPr>
            <w:tcW w:w="1208" w:type="dxa"/>
          </w:tcPr>
          <w:p w:rsidR="00780EB6" w:rsidRPr="00597021" w:rsidRDefault="00780EB6" w:rsidP="003C77B4">
            <w:pPr>
              <w:jc w:val="center"/>
            </w:pPr>
            <w:r w:rsidRPr="00597021">
              <w:t>2006-2007</w:t>
            </w:r>
          </w:p>
        </w:tc>
        <w:tc>
          <w:tcPr>
            <w:tcW w:w="1208" w:type="dxa"/>
          </w:tcPr>
          <w:p w:rsidR="00780EB6" w:rsidRPr="00597021" w:rsidRDefault="00780EB6" w:rsidP="003C77B4">
            <w:pPr>
              <w:jc w:val="center"/>
            </w:pPr>
            <w:r w:rsidRPr="00597021">
              <w:t>2007-2008</w:t>
            </w:r>
          </w:p>
        </w:tc>
        <w:tc>
          <w:tcPr>
            <w:tcW w:w="1208" w:type="dxa"/>
          </w:tcPr>
          <w:p w:rsidR="00780EB6" w:rsidRPr="00597021" w:rsidRDefault="00780EB6" w:rsidP="003C77B4">
            <w:pPr>
              <w:jc w:val="center"/>
            </w:pPr>
            <w:r w:rsidRPr="00597021">
              <w:t>2008-2009</w:t>
            </w:r>
          </w:p>
        </w:tc>
      </w:tr>
      <w:tr w:rsidR="00780EB6" w:rsidRPr="00597021" w:rsidTr="00D70C0D">
        <w:tc>
          <w:tcPr>
            <w:tcW w:w="1908" w:type="dxa"/>
          </w:tcPr>
          <w:p w:rsidR="00780EB6" w:rsidRPr="00597021" w:rsidRDefault="00780EB6">
            <w:pPr>
              <w:rPr>
                <w:i/>
                <w:szCs w:val="20"/>
              </w:rPr>
            </w:pPr>
            <w:r w:rsidRPr="00597021">
              <w:rPr>
                <w:i/>
                <w:szCs w:val="20"/>
              </w:rPr>
              <w:t>Part des filles</w:t>
            </w:r>
          </w:p>
        </w:tc>
        <w:tc>
          <w:tcPr>
            <w:tcW w:w="1340" w:type="dxa"/>
          </w:tcPr>
          <w:p w:rsidR="00780EB6" w:rsidRPr="00597021" w:rsidRDefault="00780EB6" w:rsidP="003C77B4">
            <w:pPr>
              <w:jc w:val="center"/>
              <w:rPr>
                <w:i/>
                <w:szCs w:val="20"/>
              </w:rPr>
            </w:pPr>
            <w:r w:rsidRPr="00597021">
              <w:rPr>
                <w:i/>
                <w:szCs w:val="20"/>
              </w:rPr>
              <w:t>62</w:t>
            </w:r>
          </w:p>
        </w:tc>
        <w:tc>
          <w:tcPr>
            <w:tcW w:w="1208" w:type="dxa"/>
          </w:tcPr>
          <w:p w:rsidR="00780EB6" w:rsidRPr="00597021" w:rsidRDefault="00780EB6" w:rsidP="003C77B4">
            <w:pPr>
              <w:jc w:val="center"/>
              <w:rPr>
                <w:i/>
                <w:szCs w:val="20"/>
              </w:rPr>
            </w:pPr>
            <w:r w:rsidRPr="00597021">
              <w:rPr>
                <w:i/>
                <w:szCs w:val="20"/>
              </w:rPr>
              <w:t>63</w:t>
            </w:r>
          </w:p>
        </w:tc>
        <w:tc>
          <w:tcPr>
            <w:tcW w:w="1208" w:type="dxa"/>
          </w:tcPr>
          <w:p w:rsidR="00780EB6" w:rsidRPr="00597021" w:rsidRDefault="00780EB6" w:rsidP="003C77B4">
            <w:pPr>
              <w:jc w:val="center"/>
              <w:rPr>
                <w:i/>
                <w:szCs w:val="20"/>
              </w:rPr>
            </w:pPr>
            <w:r w:rsidRPr="00597021">
              <w:rPr>
                <w:i/>
                <w:szCs w:val="20"/>
              </w:rPr>
              <w:t>50</w:t>
            </w:r>
          </w:p>
        </w:tc>
        <w:tc>
          <w:tcPr>
            <w:tcW w:w="1208" w:type="dxa"/>
          </w:tcPr>
          <w:p w:rsidR="00780EB6" w:rsidRPr="00597021" w:rsidRDefault="00780EB6" w:rsidP="003C77B4">
            <w:pPr>
              <w:jc w:val="center"/>
              <w:rPr>
                <w:i/>
                <w:szCs w:val="20"/>
              </w:rPr>
            </w:pPr>
            <w:r w:rsidRPr="00597021">
              <w:rPr>
                <w:i/>
                <w:szCs w:val="20"/>
              </w:rPr>
              <w:t>42</w:t>
            </w:r>
          </w:p>
        </w:tc>
        <w:tc>
          <w:tcPr>
            <w:tcW w:w="1208" w:type="dxa"/>
          </w:tcPr>
          <w:p w:rsidR="00780EB6" w:rsidRPr="00597021" w:rsidRDefault="00780EB6" w:rsidP="003C77B4">
            <w:pPr>
              <w:jc w:val="center"/>
              <w:rPr>
                <w:i/>
                <w:szCs w:val="20"/>
              </w:rPr>
            </w:pPr>
            <w:r w:rsidRPr="00597021">
              <w:rPr>
                <w:i/>
                <w:szCs w:val="20"/>
              </w:rPr>
              <w:t>35</w:t>
            </w:r>
          </w:p>
        </w:tc>
        <w:tc>
          <w:tcPr>
            <w:tcW w:w="1208" w:type="dxa"/>
          </w:tcPr>
          <w:p w:rsidR="00780EB6" w:rsidRPr="00597021" w:rsidRDefault="00780EB6" w:rsidP="003C77B4">
            <w:pPr>
              <w:jc w:val="center"/>
              <w:rPr>
                <w:i/>
                <w:szCs w:val="20"/>
              </w:rPr>
            </w:pPr>
            <w:r w:rsidRPr="00597021">
              <w:rPr>
                <w:i/>
                <w:szCs w:val="20"/>
              </w:rPr>
              <w:t>34</w:t>
            </w:r>
          </w:p>
        </w:tc>
      </w:tr>
      <w:tr w:rsidR="00780EB6" w:rsidRPr="00597021" w:rsidTr="00D70C0D">
        <w:tc>
          <w:tcPr>
            <w:tcW w:w="1908" w:type="dxa"/>
          </w:tcPr>
          <w:p w:rsidR="00780EB6" w:rsidRPr="00597021" w:rsidRDefault="00780EB6">
            <w:pPr>
              <w:rPr>
                <w:i/>
                <w:szCs w:val="20"/>
              </w:rPr>
            </w:pPr>
            <w:r w:rsidRPr="00597021">
              <w:rPr>
                <w:i/>
                <w:szCs w:val="20"/>
              </w:rPr>
              <w:t>Part des bacheliers L</w:t>
            </w:r>
          </w:p>
        </w:tc>
        <w:tc>
          <w:tcPr>
            <w:tcW w:w="1340" w:type="dxa"/>
          </w:tcPr>
          <w:p w:rsidR="00780EB6" w:rsidRPr="00597021" w:rsidRDefault="00780EB6" w:rsidP="003C77B4">
            <w:pPr>
              <w:jc w:val="center"/>
              <w:rPr>
                <w:i/>
                <w:szCs w:val="20"/>
              </w:rPr>
            </w:pPr>
            <w:r w:rsidRPr="00597021">
              <w:rPr>
                <w:i/>
                <w:szCs w:val="20"/>
              </w:rPr>
              <w:t>56</w:t>
            </w:r>
          </w:p>
        </w:tc>
        <w:tc>
          <w:tcPr>
            <w:tcW w:w="1208" w:type="dxa"/>
          </w:tcPr>
          <w:p w:rsidR="00780EB6" w:rsidRPr="00597021" w:rsidRDefault="00780EB6" w:rsidP="003C77B4">
            <w:pPr>
              <w:jc w:val="center"/>
              <w:rPr>
                <w:i/>
                <w:szCs w:val="20"/>
              </w:rPr>
            </w:pPr>
            <w:r w:rsidRPr="00597021">
              <w:rPr>
                <w:i/>
                <w:szCs w:val="20"/>
              </w:rPr>
              <w:t>48</w:t>
            </w:r>
          </w:p>
        </w:tc>
        <w:tc>
          <w:tcPr>
            <w:tcW w:w="1208" w:type="dxa"/>
          </w:tcPr>
          <w:p w:rsidR="00780EB6" w:rsidRPr="00597021" w:rsidRDefault="00780EB6" w:rsidP="003C77B4">
            <w:pPr>
              <w:jc w:val="center"/>
              <w:rPr>
                <w:i/>
                <w:szCs w:val="20"/>
              </w:rPr>
            </w:pPr>
            <w:r w:rsidRPr="00597021">
              <w:rPr>
                <w:i/>
                <w:szCs w:val="20"/>
              </w:rPr>
              <w:t>41</w:t>
            </w:r>
          </w:p>
        </w:tc>
        <w:tc>
          <w:tcPr>
            <w:tcW w:w="1208" w:type="dxa"/>
          </w:tcPr>
          <w:p w:rsidR="00780EB6" w:rsidRPr="00597021" w:rsidRDefault="00780EB6" w:rsidP="003C77B4">
            <w:pPr>
              <w:jc w:val="center"/>
              <w:rPr>
                <w:i/>
                <w:szCs w:val="20"/>
              </w:rPr>
            </w:pPr>
            <w:r w:rsidRPr="00597021">
              <w:rPr>
                <w:i/>
                <w:szCs w:val="20"/>
              </w:rPr>
              <w:t>36</w:t>
            </w:r>
          </w:p>
        </w:tc>
        <w:tc>
          <w:tcPr>
            <w:tcW w:w="1208" w:type="dxa"/>
          </w:tcPr>
          <w:p w:rsidR="00780EB6" w:rsidRPr="00597021" w:rsidRDefault="00780EB6" w:rsidP="003C77B4">
            <w:pPr>
              <w:jc w:val="center"/>
              <w:rPr>
                <w:i/>
                <w:szCs w:val="20"/>
              </w:rPr>
            </w:pPr>
            <w:r w:rsidRPr="00597021">
              <w:rPr>
                <w:i/>
                <w:szCs w:val="20"/>
              </w:rPr>
              <w:t>36</w:t>
            </w:r>
          </w:p>
        </w:tc>
        <w:tc>
          <w:tcPr>
            <w:tcW w:w="1208" w:type="dxa"/>
          </w:tcPr>
          <w:p w:rsidR="00780EB6" w:rsidRPr="00597021" w:rsidRDefault="00780EB6" w:rsidP="003C77B4">
            <w:pPr>
              <w:jc w:val="center"/>
              <w:rPr>
                <w:i/>
                <w:szCs w:val="20"/>
              </w:rPr>
            </w:pPr>
            <w:r w:rsidRPr="00597021">
              <w:rPr>
                <w:i/>
                <w:szCs w:val="20"/>
              </w:rPr>
              <w:t>28</w:t>
            </w:r>
          </w:p>
        </w:tc>
      </w:tr>
      <w:tr w:rsidR="00780EB6" w:rsidRPr="00597021" w:rsidTr="00D70C0D">
        <w:tc>
          <w:tcPr>
            <w:tcW w:w="1908" w:type="dxa"/>
          </w:tcPr>
          <w:p w:rsidR="00780EB6" w:rsidRPr="00597021" w:rsidRDefault="00780EB6">
            <w:pPr>
              <w:rPr>
                <w:i/>
                <w:szCs w:val="20"/>
              </w:rPr>
            </w:pPr>
            <w:r w:rsidRPr="00597021">
              <w:rPr>
                <w:i/>
                <w:szCs w:val="20"/>
              </w:rPr>
              <w:t>Part des bacheliers ES</w:t>
            </w:r>
          </w:p>
        </w:tc>
        <w:tc>
          <w:tcPr>
            <w:tcW w:w="1340" w:type="dxa"/>
          </w:tcPr>
          <w:p w:rsidR="00780EB6" w:rsidRPr="00597021" w:rsidRDefault="00780EB6" w:rsidP="003C77B4">
            <w:pPr>
              <w:jc w:val="center"/>
              <w:rPr>
                <w:i/>
                <w:szCs w:val="20"/>
              </w:rPr>
            </w:pPr>
            <w:r w:rsidRPr="00597021">
              <w:rPr>
                <w:i/>
                <w:szCs w:val="20"/>
              </w:rPr>
              <w:t>5</w:t>
            </w:r>
          </w:p>
        </w:tc>
        <w:tc>
          <w:tcPr>
            <w:tcW w:w="1208" w:type="dxa"/>
          </w:tcPr>
          <w:p w:rsidR="00780EB6" w:rsidRPr="00597021" w:rsidRDefault="00780EB6" w:rsidP="003C77B4">
            <w:pPr>
              <w:jc w:val="center"/>
              <w:rPr>
                <w:i/>
                <w:szCs w:val="20"/>
              </w:rPr>
            </w:pPr>
            <w:r w:rsidRPr="00597021">
              <w:rPr>
                <w:i/>
                <w:szCs w:val="20"/>
              </w:rPr>
              <w:t>5</w:t>
            </w:r>
          </w:p>
        </w:tc>
        <w:tc>
          <w:tcPr>
            <w:tcW w:w="1208" w:type="dxa"/>
          </w:tcPr>
          <w:p w:rsidR="00780EB6" w:rsidRPr="00597021" w:rsidRDefault="00780EB6" w:rsidP="003C77B4">
            <w:pPr>
              <w:jc w:val="center"/>
              <w:rPr>
                <w:i/>
                <w:szCs w:val="20"/>
              </w:rPr>
            </w:pPr>
            <w:r w:rsidRPr="00597021">
              <w:rPr>
                <w:i/>
                <w:szCs w:val="20"/>
              </w:rPr>
              <w:t>4</w:t>
            </w:r>
          </w:p>
        </w:tc>
        <w:tc>
          <w:tcPr>
            <w:tcW w:w="1208" w:type="dxa"/>
          </w:tcPr>
          <w:p w:rsidR="00780EB6" w:rsidRPr="00597021" w:rsidRDefault="00780EB6" w:rsidP="003C77B4">
            <w:pPr>
              <w:jc w:val="center"/>
              <w:rPr>
                <w:i/>
                <w:szCs w:val="20"/>
              </w:rPr>
            </w:pPr>
            <w:r w:rsidRPr="00597021">
              <w:rPr>
                <w:i/>
                <w:szCs w:val="20"/>
              </w:rPr>
              <w:t>1</w:t>
            </w:r>
          </w:p>
        </w:tc>
        <w:tc>
          <w:tcPr>
            <w:tcW w:w="1208" w:type="dxa"/>
          </w:tcPr>
          <w:p w:rsidR="00780EB6" w:rsidRPr="00597021" w:rsidRDefault="00780EB6" w:rsidP="003C77B4">
            <w:pPr>
              <w:jc w:val="center"/>
              <w:rPr>
                <w:i/>
                <w:szCs w:val="20"/>
              </w:rPr>
            </w:pPr>
            <w:r w:rsidRPr="00597021">
              <w:rPr>
                <w:i/>
                <w:szCs w:val="20"/>
              </w:rPr>
              <w:t>2</w:t>
            </w:r>
          </w:p>
        </w:tc>
        <w:tc>
          <w:tcPr>
            <w:tcW w:w="1208" w:type="dxa"/>
          </w:tcPr>
          <w:p w:rsidR="00780EB6" w:rsidRPr="00597021" w:rsidRDefault="00780EB6" w:rsidP="003C77B4">
            <w:pPr>
              <w:jc w:val="center"/>
              <w:rPr>
                <w:i/>
                <w:szCs w:val="20"/>
              </w:rPr>
            </w:pPr>
            <w:r w:rsidRPr="00597021">
              <w:rPr>
                <w:i/>
                <w:szCs w:val="20"/>
              </w:rPr>
              <w:t>3</w:t>
            </w:r>
          </w:p>
        </w:tc>
      </w:tr>
      <w:tr w:rsidR="00780EB6" w:rsidRPr="00597021" w:rsidTr="00D70C0D">
        <w:tc>
          <w:tcPr>
            <w:tcW w:w="1908" w:type="dxa"/>
          </w:tcPr>
          <w:p w:rsidR="00780EB6" w:rsidRPr="00597021" w:rsidRDefault="00780EB6">
            <w:pPr>
              <w:rPr>
                <w:i/>
                <w:szCs w:val="20"/>
              </w:rPr>
            </w:pPr>
            <w:r w:rsidRPr="00597021">
              <w:rPr>
                <w:i/>
                <w:szCs w:val="20"/>
              </w:rPr>
              <w:t>Part des bacheliers S</w:t>
            </w:r>
          </w:p>
        </w:tc>
        <w:tc>
          <w:tcPr>
            <w:tcW w:w="1340" w:type="dxa"/>
          </w:tcPr>
          <w:p w:rsidR="00780EB6" w:rsidRPr="00597021" w:rsidRDefault="00780EB6" w:rsidP="003C77B4">
            <w:pPr>
              <w:jc w:val="center"/>
              <w:rPr>
                <w:i/>
                <w:szCs w:val="20"/>
              </w:rPr>
            </w:pPr>
            <w:r w:rsidRPr="00597021">
              <w:rPr>
                <w:i/>
                <w:szCs w:val="20"/>
              </w:rPr>
              <w:t>8</w:t>
            </w:r>
          </w:p>
        </w:tc>
        <w:tc>
          <w:tcPr>
            <w:tcW w:w="1208" w:type="dxa"/>
          </w:tcPr>
          <w:p w:rsidR="00780EB6" w:rsidRPr="00597021" w:rsidRDefault="00780EB6" w:rsidP="003C77B4">
            <w:pPr>
              <w:jc w:val="center"/>
              <w:rPr>
                <w:i/>
                <w:szCs w:val="20"/>
              </w:rPr>
            </w:pPr>
            <w:r w:rsidRPr="00597021">
              <w:rPr>
                <w:i/>
                <w:szCs w:val="20"/>
              </w:rPr>
              <w:t>8</w:t>
            </w:r>
          </w:p>
        </w:tc>
        <w:tc>
          <w:tcPr>
            <w:tcW w:w="1208" w:type="dxa"/>
          </w:tcPr>
          <w:p w:rsidR="00780EB6" w:rsidRPr="00597021" w:rsidRDefault="00780EB6" w:rsidP="003C77B4">
            <w:pPr>
              <w:jc w:val="center"/>
              <w:rPr>
                <w:i/>
                <w:szCs w:val="20"/>
              </w:rPr>
            </w:pPr>
            <w:r w:rsidRPr="00597021">
              <w:rPr>
                <w:i/>
                <w:szCs w:val="20"/>
              </w:rPr>
              <w:t>1</w:t>
            </w:r>
          </w:p>
        </w:tc>
        <w:tc>
          <w:tcPr>
            <w:tcW w:w="1208" w:type="dxa"/>
          </w:tcPr>
          <w:p w:rsidR="00780EB6" w:rsidRPr="00597021" w:rsidRDefault="00780EB6" w:rsidP="003C77B4">
            <w:pPr>
              <w:jc w:val="center"/>
              <w:rPr>
                <w:i/>
                <w:szCs w:val="20"/>
              </w:rPr>
            </w:pPr>
            <w:r w:rsidRPr="00597021">
              <w:rPr>
                <w:i/>
                <w:szCs w:val="20"/>
              </w:rPr>
              <w:t>2</w:t>
            </w:r>
          </w:p>
        </w:tc>
        <w:tc>
          <w:tcPr>
            <w:tcW w:w="1208" w:type="dxa"/>
          </w:tcPr>
          <w:p w:rsidR="00780EB6" w:rsidRPr="00597021" w:rsidRDefault="00780EB6" w:rsidP="003C77B4">
            <w:pPr>
              <w:jc w:val="center"/>
              <w:rPr>
                <w:i/>
                <w:szCs w:val="20"/>
              </w:rPr>
            </w:pPr>
            <w:r w:rsidRPr="00597021">
              <w:rPr>
                <w:i/>
                <w:szCs w:val="20"/>
              </w:rPr>
              <w:t>3</w:t>
            </w:r>
          </w:p>
        </w:tc>
        <w:tc>
          <w:tcPr>
            <w:tcW w:w="1208" w:type="dxa"/>
          </w:tcPr>
          <w:p w:rsidR="00780EB6" w:rsidRPr="00597021" w:rsidRDefault="00780EB6" w:rsidP="003C77B4">
            <w:pPr>
              <w:jc w:val="center"/>
              <w:rPr>
                <w:i/>
                <w:szCs w:val="20"/>
              </w:rPr>
            </w:pPr>
            <w:r w:rsidRPr="00597021">
              <w:rPr>
                <w:i/>
                <w:szCs w:val="20"/>
              </w:rPr>
              <w:t>3</w:t>
            </w:r>
          </w:p>
        </w:tc>
      </w:tr>
      <w:tr w:rsidR="00780EB6" w:rsidRPr="00597021" w:rsidTr="00D70C0D">
        <w:tc>
          <w:tcPr>
            <w:tcW w:w="1908" w:type="dxa"/>
          </w:tcPr>
          <w:p w:rsidR="00780EB6" w:rsidRPr="00597021" w:rsidRDefault="00780EB6">
            <w:pPr>
              <w:rPr>
                <w:i/>
                <w:szCs w:val="20"/>
              </w:rPr>
            </w:pPr>
            <w:r w:rsidRPr="00597021">
              <w:rPr>
                <w:i/>
                <w:szCs w:val="20"/>
              </w:rPr>
              <w:t>Part des bacheliers Technologiques</w:t>
            </w:r>
          </w:p>
        </w:tc>
        <w:tc>
          <w:tcPr>
            <w:tcW w:w="1340"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2</w:t>
            </w:r>
          </w:p>
        </w:tc>
        <w:tc>
          <w:tcPr>
            <w:tcW w:w="1208" w:type="dxa"/>
          </w:tcPr>
          <w:p w:rsidR="00780EB6" w:rsidRPr="00597021" w:rsidRDefault="00780EB6" w:rsidP="003C77B4">
            <w:pPr>
              <w:jc w:val="center"/>
              <w:rPr>
                <w:i/>
                <w:szCs w:val="20"/>
              </w:rPr>
            </w:pPr>
            <w:r w:rsidRPr="00597021">
              <w:rPr>
                <w:i/>
                <w:szCs w:val="20"/>
              </w:rPr>
              <w:t>1</w:t>
            </w:r>
          </w:p>
        </w:tc>
        <w:tc>
          <w:tcPr>
            <w:tcW w:w="1208"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0</w:t>
            </w:r>
          </w:p>
        </w:tc>
      </w:tr>
      <w:tr w:rsidR="00780EB6" w:rsidRPr="00597021" w:rsidTr="00D70C0D">
        <w:tc>
          <w:tcPr>
            <w:tcW w:w="1908" w:type="dxa"/>
          </w:tcPr>
          <w:p w:rsidR="00780EB6" w:rsidRPr="00597021" w:rsidRDefault="00780EB6">
            <w:pPr>
              <w:rPr>
                <w:i/>
                <w:szCs w:val="20"/>
              </w:rPr>
            </w:pPr>
            <w:r w:rsidRPr="00597021">
              <w:rPr>
                <w:i/>
                <w:szCs w:val="20"/>
              </w:rPr>
              <w:t>Part des bacheliers professionnels</w:t>
            </w:r>
          </w:p>
        </w:tc>
        <w:tc>
          <w:tcPr>
            <w:tcW w:w="1340"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1</w:t>
            </w:r>
          </w:p>
        </w:tc>
        <w:tc>
          <w:tcPr>
            <w:tcW w:w="1208"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0</w:t>
            </w:r>
          </w:p>
        </w:tc>
        <w:tc>
          <w:tcPr>
            <w:tcW w:w="1208" w:type="dxa"/>
          </w:tcPr>
          <w:p w:rsidR="00780EB6" w:rsidRPr="00597021" w:rsidRDefault="00780EB6" w:rsidP="003C77B4">
            <w:pPr>
              <w:jc w:val="center"/>
              <w:rPr>
                <w:i/>
                <w:szCs w:val="20"/>
              </w:rPr>
            </w:pPr>
            <w:r w:rsidRPr="00597021">
              <w:rPr>
                <w:i/>
                <w:szCs w:val="20"/>
              </w:rPr>
              <w:t>0</w:t>
            </w:r>
          </w:p>
        </w:tc>
      </w:tr>
      <w:tr w:rsidR="00780EB6" w:rsidRPr="00597021" w:rsidTr="00D70C0D">
        <w:tc>
          <w:tcPr>
            <w:tcW w:w="1908" w:type="dxa"/>
          </w:tcPr>
          <w:p w:rsidR="00780EB6" w:rsidRPr="00597021" w:rsidRDefault="00780EB6">
            <w:pPr>
              <w:rPr>
                <w:i/>
                <w:szCs w:val="20"/>
              </w:rPr>
            </w:pPr>
            <w:r w:rsidRPr="00597021">
              <w:rPr>
                <w:i/>
                <w:szCs w:val="20"/>
              </w:rPr>
              <w:t>Part des étudiants boursiers</w:t>
            </w:r>
          </w:p>
        </w:tc>
        <w:tc>
          <w:tcPr>
            <w:tcW w:w="1340" w:type="dxa"/>
          </w:tcPr>
          <w:p w:rsidR="00780EB6" w:rsidRPr="00597021" w:rsidRDefault="00780EB6" w:rsidP="003C77B4">
            <w:pPr>
              <w:jc w:val="center"/>
              <w:rPr>
                <w:i/>
                <w:szCs w:val="20"/>
              </w:rPr>
            </w:pPr>
            <w:r w:rsidRPr="00597021">
              <w:rPr>
                <w:i/>
                <w:szCs w:val="20"/>
              </w:rPr>
              <w:t>28</w:t>
            </w:r>
          </w:p>
        </w:tc>
        <w:tc>
          <w:tcPr>
            <w:tcW w:w="1208" w:type="dxa"/>
          </w:tcPr>
          <w:p w:rsidR="00780EB6" w:rsidRPr="00597021" w:rsidRDefault="00780EB6" w:rsidP="003C77B4">
            <w:pPr>
              <w:jc w:val="center"/>
              <w:rPr>
                <w:i/>
                <w:szCs w:val="20"/>
              </w:rPr>
            </w:pPr>
            <w:r w:rsidRPr="00597021">
              <w:rPr>
                <w:i/>
                <w:szCs w:val="20"/>
              </w:rPr>
              <w:t>26</w:t>
            </w:r>
          </w:p>
        </w:tc>
        <w:tc>
          <w:tcPr>
            <w:tcW w:w="1208" w:type="dxa"/>
          </w:tcPr>
          <w:p w:rsidR="00780EB6" w:rsidRPr="00597021" w:rsidRDefault="00780EB6" w:rsidP="003C77B4">
            <w:pPr>
              <w:jc w:val="center"/>
              <w:rPr>
                <w:i/>
                <w:szCs w:val="20"/>
              </w:rPr>
            </w:pPr>
            <w:r w:rsidRPr="00597021">
              <w:rPr>
                <w:i/>
                <w:szCs w:val="20"/>
              </w:rPr>
              <w:t>23</w:t>
            </w:r>
          </w:p>
        </w:tc>
        <w:tc>
          <w:tcPr>
            <w:tcW w:w="1208" w:type="dxa"/>
          </w:tcPr>
          <w:p w:rsidR="00780EB6" w:rsidRPr="00597021" w:rsidRDefault="00780EB6" w:rsidP="003C77B4">
            <w:pPr>
              <w:jc w:val="center"/>
              <w:rPr>
                <w:i/>
                <w:szCs w:val="20"/>
              </w:rPr>
            </w:pPr>
            <w:r w:rsidRPr="00597021">
              <w:rPr>
                <w:i/>
                <w:szCs w:val="20"/>
              </w:rPr>
              <w:t>8</w:t>
            </w:r>
          </w:p>
        </w:tc>
        <w:tc>
          <w:tcPr>
            <w:tcW w:w="1208" w:type="dxa"/>
          </w:tcPr>
          <w:p w:rsidR="00780EB6" w:rsidRPr="00597021" w:rsidRDefault="00780EB6" w:rsidP="003C77B4">
            <w:pPr>
              <w:jc w:val="center"/>
              <w:rPr>
                <w:i/>
                <w:szCs w:val="20"/>
              </w:rPr>
            </w:pPr>
            <w:r w:rsidRPr="00597021">
              <w:rPr>
                <w:i/>
                <w:szCs w:val="20"/>
              </w:rPr>
              <w:t>15</w:t>
            </w:r>
          </w:p>
        </w:tc>
        <w:tc>
          <w:tcPr>
            <w:tcW w:w="1208" w:type="dxa"/>
          </w:tcPr>
          <w:p w:rsidR="00780EB6" w:rsidRPr="00597021" w:rsidRDefault="00780EB6" w:rsidP="003C77B4">
            <w:pPr>
              <w:jc w:val="center"/>
              <w:rPr>
                <w:i/>
                <w:szCs w:val="20"/>
              </w:rPr>
            </w:pPr>
            <w:r w:rsidRPr="00597021">
              <w:rPr>
                <w:i/>
                <w:szCs w:val="20"/>
              </w:rPr>
              <w:t>11</w:t>
            </w:r>
          </w:p>
        </w:tc>
      </w:tr>
      <w:tr w:rsidR="00780EB6" w:rsidRPr="00597021" w:rsidTr="00D70C0D">
        <w:tc>
          <w:tcPr>
            <w:tcW w:w="1908" w:type="dxa"/>
          </w:tcPr>
          <w:p w:rsidR="00780EB6" w:rsidRPr="00597021" w:rsidRDefault="00780EB6">
            <w:pPr>
              <w:rPr>
                <w:i/>
                <w:szCs w:val="20"/>
              </w:rPr>
            </w:pPr>
            <w:r w:rsidRPr="00597021">
              <w:rPr>
                <w:i/>
                <w:szCs w:val="20"/>
              </w:rPr>
              <w:t>Age moyen</w:t>
            </w:r>
          </w:p>
        </w:tc>
        <w:tc>
          <w:tcPr>
            <w:tcW w:w="1340" w:type="dxa"/>
          </w:tcPr>
          <w:p w:rsidR="00780EB6" w:rsidRPr="00597021" w:rsidRDefault="00780EB6" w:rsidP="003C77B4">
            <w:pPr>
              <w:jc w:val="center"/>
              <w:rPr>
                <w:i/>
                <w:szCs w:val="20"/>
              </w:rPr>
            </w:pPr>
            <w:r w:rsidRPr="00597021">
              <w:rPr>
                <w:i/>
                <w:szCs w:val="20"/>
              </w:rPr>
              <w:t>25,04</w:t>
            </w:r>
          </w:p>
        </w:tc>
        <w:tc>
          <w:tcPr>
            <w:tcW w:w="1208" w:type="dxa"/>
          </w:tcPr>
          <w:p w:rsidR="00780EB6" w:rsidRPr="00597021" w:rsidRDefault="00780EB6" w:rsidP="003C77B4">
            <w:pPr>
              <w:jc w:val="center"/>
              <w:rPr>
                <w:i/>
                <w:szCs w:val="20"/>
              </w:rPr>
            </w:pPr>
            <w:r w:rsidRPr="00597021">
              <w:rPr>
                <w:i/>
                <w:szCs w:val="20"/>
              </w:rPr>
              <w:t>25,66</w:t>
            </w:r>
          </w:p>
        </w:tc>
        <w:tc>
          <w:tcPr>
            <w:tcW w:w="1208" w:type="dxa"/>
          </w:tcPr>
          <w:p w:rsidR="00780EB6" w:rsidRPr="00597021" w:rsidRDefault="00780EB6" w:rsidP="003C77B4">
            <w:pPr>
              <w:jc w:val="center"/>
              <w:rPr>
                <w:i/>
                <w:szCs w:val="20"/>
              </w:rPr>
            </w:pPr>
            <w:r w:rsidRPr="00597021">
              <w:rPr>
                <w:i/>
                <w:szCs w:val="20"/>
              </w:rPr>
              <w:t>23,98</w:t>
            </w:r>
          </w:p>
        </w:tc>
        <w:tc>
          <w:tcPr>
            <w:tcW w:w="1208" w:type="dxa"/>
          </w:tcPr>
          <w:p w:rsidR="00780EB6" w:rsidRPr="00597021" w:rsidRDefault="00780EB6" w:rsidP="003C77B4">
            <w:pPr>
              <w:jc w:val="center"/>
              <w:rPr>
                <w:i/>
                <w:szCs w:val="20"/>
              </w:rPr>
            </w:pPr>
            <w:r w:rsidRPr="00597021">
              <w:rPr>
                <w:i/>
                <w:szCs w:val="20"/>
              </w:rPr>
              <w:t>28,80</w:t>
            </w:r>
          </w:p>
        </w:tc>
        <w:tc>
          <w:tcPr>
            <w:tcW w:w="1208" w:type="dxa"/>
          </w:tcPr>
          <w:p w:rsidR="00780EB6" w:rsidRPr="00597021" w:rsidRDefault="00780EB6" w:rsidP="003C77B4">
            <w:pPr>
              <w:jc w:val="center"/>
              <w:rPr>
                <w:i/>
                <w:szCs w:val="20"/>
              </w:rPr>
            </w:pPr>
            <w:r w:rsidRPr="00597021">
              <w:rPr>
                <w:i/>
                <w:szCs w:val="20"/>
              </w:rPr>
              <w:t>28,31</w:t>
            </w:r>
          </w:p>
        </w:tc>
        <w:tc>
          <w:tcPr>
            <w:tcW w:w="1208" w:type="dxa"/>
          </w:tcPr>
          <w:p w:rsidR="00780EB6" w:rsidRPr="00597021" w:rsidRDefault="00780EB6" w:rsidP="003C77B4">
            <w:pPr>
              <w:jc w:val="center"/>
              <w:rPr>
                <w:i/>
                <w:szCs w:val="20"/>
              </w:rPr>
            </w:pPr>
            <w:r w:rsidRPr="00597021">
              <w:rPr>
                <w:i/>
                <w:szCs w:val="20"/>
              </w:rPr>
              <w:t>27</w:t>
            </w:r>
          </w:p>
        </w:tc>
      </w:tr>
    </w:tbl>
    <w:p w:rsidR="00780EB6" w:rsidRPr="00597021" w:rsidRDefault="00780EB6" w:rsidP="00D70C0D">
      <w:pPr>
        <w:jc w:val="both"/>
      </w:pPr>
    </w:p>
    <w:p w:rsidR="001C33F3" w:rsidRDefault="001C33F3" w:rsidP="00D70C0D">
      <w:pPr>
        <w:rPr>
          <w:b/>
          <w:bCs/>
          <w:sz w:val="22"/>
          <w:szCs w:val="22"/>
        </w:rPr>
      </w:pPr>
    </w:p>
    <w:p w:rsidR="00780EB6" w:rsidRDefault="00780EB6" w:rsidP="00D70C0D">
      <w:pPr>
        <w:rPr>
          <w:b/>
          <w:bCs/>
          <w:sz w:val="22"/>
          <w:szCs w:val="22"/>
        </w:rPr>
      </w:pPr>
      <w:r w:rsidRPr="00597021">
        <w:rPr>
          <w:b/>
          <w:bCs/>
          <w:sz w:val="22"/>
          <w:szCs w:val="22"/>
        </w:rPr>
        <w:t>Part des étudiants de M1 inscrit à l’UM3 en n-1 / Part des étudiants de M2 inscrit à l’UM3 en n-1</w:t>
      </w:r>
    </w:p>
    <w:p w:rsidR="00774EC2" w:rsidRPr="00597021" w:rsidRDefault="00774EC2" w:rsidP="00D70C0D">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
        <w:gridCol w:w="1535"/>
        <w:gridCol w:w="1535"/>
        <w:gridCol w:w="1536"/>
        <w:gridCol w:w="1536"/>
      </w:tblGrid>
      <w:tr w:rsidR="00780EB6" w:rsidRPr="00597021" w:rsidTr="00D70C0D">
        <w:tc>
          <w:tcPr>
            <w:tcW w:w="1535" w:type="dxa"/>
          </w:tcPr>
          <w:p w:rsidR="00780EB6" w:rsidRPr="00597021" w:rsidRDefault="00780EB6">
            <w:pPr>
              <w:ind w:left="-1088"/>
              <w:jc w:val="right"/>
            </w:pPr>
          </w:p>
        </w:tc>
        <w:tc>
          <w:tcPr>
            <w:tcW w:w="3070" w:type="dxa"/>
            <w:gridSpan w:val="2"/>
          </w:tcPr>
          <w:p w:rsidR="00780EB6" w:rsidRPr="00597021" w:rsidRDefault="00780EB6">
            <w:pPr>
              <w:jc w:val="center"/>
              <w:rPr>
                <w:lang w:val="de-DE"/>
              </w:rPr>
            </w:pPr>
            <w:r w:rsidRPr="00597021">
              <w:rPr>
                <w:lang w:val="de-DE"/>
              </w:rPr>
              <w:t>M1</w:t>
            </w:r>
          </w:p>
        </w:tc>
        <w:tc>
          <w:tcPr>
            <w:tcW w:w="3072" w:type="dxa"/>
            <w:gridSpan w:val="2"/>
          </w:tcPr>
          <w:p w:rsidR="00780EB6" w:rsidRPr="00597021" w:rsidRDefault="00780EB6">
            <w:pPr>
              <w:jc w:val="center"/>
              <w:rPr>
                <w:lang w:val="de-DE"/>
              </w:rPr>
            </w:pPr>
            <w:r w:rsidRPr="00597021">
              <w:rPr>
                <w:lang w:val="de-DE"/>
              </w:rPr>
              <w:t>M2</w:t>
            </w:r>
          </w:p>
        </w:tc>
      </w:tr>
      <w:tr w:rsidR="00780EB6" w:rsidRPr="00597021" w:rsidTr="00D70C0D">
        <w:tc>
          <w:tcPr>
            <w:tcW w:w="1535" w:type="dxa"/>
          </w:tcPr>
          <w:p w:rsidR="00780EB6" w:rsidRPr="00597021" w:rsidRDefault="00780EB6">
            <w:pPr>
              <w:jc w:val="center"/>
              <w:rPr>
                <w:lang w:val="de-DE"/>
              </w:rPr>
            </w:pPr>
          </w:p>
        </w:tc>
        <w:tc>
          <w:tcPr>
            <w:tcW w:w="1535" w:type="dxa"/>
          </w:tcPr>
          <w:p w:rsidR="00780EB6" w:rsidRPr="00597021" w:rsidRDefault="00780EB6" w:rsidP="003C77B4">
            <w:pPr>
              <w:jc w:val="center"/>
              <w:rPr>
                <w:lang w:val="de-DE"/>
              </w:rPr>
            </w:pPr>
            <w:r w:rsidRPr="00597021">
              <w:rPr>
                <w:lang w:val="de-DE"/>
              </w:rPr>
              <w:t>UM3</w:t>
            </w:r>
          </w:p>
        </w:tc>
        <w:tc>
          <w:tcPr>
            <w:tcW w:w="1535" w:type="dxa"/>
          </w:tcPr>
          <w:p w:rsidR="00780EB6" w:rsidRPr="00597021" w:rsidRDefault="00780EB6" w:rsidP="003C77B4">
            <w:pPr>
              <w:jc w:val="center"/>
            </w:pPr>
            <w:r w:rsidRPr="00597021">
              <w:t>Autre</w:t>
            </w:r>
          </w:p>
        </w:tc>
        <w:tc>
          <w:tcPr>
            <w:tcW w:w="1536" w:type="dxa"/>
          </w:tcPr>
          <w:p w:rsidR="00780EB6" w:rsidRPr="00597021" w:rsidRDefault="00780EB6" w:rsidP="003C77B4">
            <w:pPr>
              <w:jc w:val="center"/>
            </w:pPr>
            <w:r w:rsidRPr="00597021">
              <w:t>UM3</w:t>
            </w:r>
          </w:p>
        </w:tc>
        <w:tc>
          <w:tcPr>
            <w:tcW w:w="1536" w:type="dxa"/>
          </w:tcPr>
          <w:p w:rsidR="00780EB6" w:rsidRPr="00597021" w:rsidRDefault="00780EB6" w:rsidP="003C77B4">
            <w:pPr>
              <w:jc w:val="center"/>
            </w:pPr>
            <w:r w:rsidRPr="00597021">
              <w:t>Autre</w:t>
            </w:r>
          </w:p>
        </w:tc>
      </w:tr>
      <w:tr w:rsidR="00780EB6" w:rsidRPr="00597021" w:rsidTr="00D70C0D">
        <w:tc>
          <w:tcPr>
            <w:tcW w:w="1535" w:type="dxa"/>
          </w:tcPr>
          <w:p w:rsidR="00780EB6" w:rsidRPr="00597021" w:rsidRDefault="00780EB6">
            <w:r w:rsidRPr="00597021">
              <w:t>2006-2007</w:t>
            </w:r>
          </w:p>
        </w:tc>
        <w:tc>
          <w:tcPr>
            <w:tcW w:w="1535" w:type="dxa"/>
          </w:tcPr>
          <w:p w:rsidR="00780EB6" w:rsidRPr="00597021" w:rsidRDefault="00780EB6" w:rsidP="003C77B4">
            <w:pPr>
              <w:jc w:val="center"/>
            </w:pPr>
            <w:r w:rsidRPr="00597021">
              <w:t>66</w:t>
            </w:r>
          </w:p>
        </w:tc>
        <w:tc>
          <w:tcPr>
            <w:tcW w:w="1535" w:type="dxa"/>
          </w:tcPr>
          <w:p w:rsidR="00780EB6" w:rsidRPr="00597021" w:rsidRDefault="00780EB6" w:rsidP="003C77B4">
            <w:pPr>
              <w:jc w:val="center"/>
            </w:pPr>
            <w:r w:rsidRPr="00597021">
              <w:t>26</w:t>
            </w:r>
          </w:p>
        </w:tc>
        <w:tc>
          <w:tcPr>
            <w:tcW w:w="1536" w:type="dxa"/>
          </w:tcPr>
          <w:p w:rsidR="00780EB6" w:rsidRPr="00597021" w:rsidRDefault="00780EB6" w:rsidP="003C77B4">
            <w:pPr>
              <w:jc w:val="center"/>
            </w:pPr>
            <w:r w:rsidRPr="00597021">
              <w:t>39</w:t>
            </w:r>
          </w:p>
        </w:tc>
        <w:tc>
          <w:tcPr>
            <w:tcW w:w="1536" w:type="dxa"/>
          </w:tcPr>
          <w:p w:rsidR="00780EB6" w:rsidRPr="00597021" w:rsidRDefault="00780EB6" w:rsidP="003C77B4">
            <w:pPr>
              <w:jc w:val="center"/>
            </w:pPr>
            <w:r w:rsidRPr="00597021">
              <w:t>16</w:t>
            </w:r>
          </w:p>
        </w:tc>
      </w:tr>
      <w:tr w:rsidR="00780EB6" w:rsidRPr="00597021" w:rsidTr="00D70C0D">
        <w:tc>
          <w:tcPr>
            <w:tcW w:w="1535" w:type="dxa"/>
          </w:tcPr>
          <w:p w:rsidR="00780EB6" w:rsidRPr="00597021" w:rsidRDefault="00780EB6">
            <w:r w:rsidRPr="00597021">
              <w:t>2007-2008</w:t>
            </w:r>
          </w:p>
        </w:tc>
        <w:tc>
          <w:tcPr>
            <w:tcW w:w="1535" w:type="dxa"/>
          </w:tcPr>
          <w:p w:rsidR="00780EB6" w:rsidRPr="00597021" w:rsidRDefault="00780EB6" w:rsidP="003C77B4">
            <w:pPr>
              <w:jc w:val="center"/>
            </w:pPr>
            <w:r w:rsidRPr="00597021">
              <w:t>55</w:t>
            </w:r>
          </w:p>
        </w:tc>
        <w:tc>
          <w:tcPr>
            <w:tcW w:w="1535" w:type="dxa"/>
          </w:tcPr>
          <w:p w:rsidR="00780EB6" w:rsidRPr="00597021" w:rsidRDefault="00780EB6" w:rsidP="003C77B4">
            <w:pPr>
              <w:jc w:val="center"/>
            </w:pPr>
            <w:r w:rsidRPr="00597021">
              <w:t>28</w:t>
            </w:r>
          </w:p>
        </w:tc>
        <w:tc>
          <w:tcPr>
            <w:tcW w:w="1536" w:type="dxa"/>
          </w:tcPr>
          <w:p w:rsidR="00780EB6" w:rsidRPr="00597021" w:rsidRDefault="00780EB6" w:rsidP="003C77B4">
            <w:pPr>
              <w:jc w:val="center"/>
            </w:pPr>
            <w:r w:rsidRPr="00597021">
              <w:t>41</w:t>
            </w:r>
          </w:p>
        </w:tc>
        <w:tc>
          <w:tcPr>
            <w:tcW w:w="1536" w:type="dxa"/>
          </w:tcPr>
          <w:p w:rsidR="00780EB6" w:rsidRPr="00597021" w:rsidRDefault="00780EB6" w:rsidP="003C77B4">
            <w:pPr>
              <w:jc w:val="center"/>
            </w:pPr>
            <w:r w:rsidRPr="00597021">
              <w:t>10</w:t>
            </w:r>
          </w:p>
        </w:tc>
      </w:tr>
      <w:tr w:rsidR="00780EB6" w:rsidRPr="00597021" w:rsidTr="00D70C0D">
        <w:tc>
          <w:tcPr>
            <w:tcW w:w="1535" w:type="dxa"/>
          </w:tcPr>
          <w:p w:rsidR="00780EB6" w:rsidRPr="00597021" w:rsidRDefault="00780EB6">
            <w:r w:rsidRPr="00597021">
              <w:t>2008-2009</w:t>
            </w:r>
          </w:p>
        </w:tc>
        <w:tc>
          <w:tcPr>
            <w:tcW w:w="1535" w:type="dxa"/>
          </w:tcPr>
          <w:p w:rsidR="00780EB6" w:rsidRPr="00597021" w:rsidRDefault="00780EB6" w:rsidP="003C77B4">
            <w:pPr>
              <w:jc w:val="center"/>
            </w:pPr>
            <w:r w:rsidRPr="00597021">
              <w:t>39</w:t>
            </w:r>
          </w:p>
        </w:tc>
        <w:tc>
          <w:tcPr>
            <w:tcW w:w="1535" w:type="dxa"/>
          </w:tcPr>
          <w:p w:rsidR="00780EB6" w:rsidRPr="00597021" w:rsidRDefault="00780EB6" w:rsidP="003C77B4">
            <w:pPr>
              <w:jc w:val="center"/>
            </w:pPr>
            <w:r w:rsidRPr="00597021">
              <w:t>24</w:t>
            </w:r>
          </w:p>
        </w:tc>
        <w:tc>
          <w:tcPr>
            <w:tcW w:w="1536" w:type="dxa"/>
          </w:tcPr>
          <w:p w:rsidR="00780EB6" w:rsidRPr="00597021" w:rsidRDefault="00780EB6" w:rsidP="003C77B4">
            <w:pPr>
              <w:jc w:val="center"/>
            </w:pPr>
            <w:r w:rsidRPr="00597021">
              <w:t>36</w:t>
            </w:r>
          </w:p>
        </w:tc>
        <w:tc>
          <w:tcPr>
            <w:tcW w:w="1536" w:type="dxa"/>
          </w:tcPr>
          <w:p w:rsidR="00780EB6" w:rsidRPr="00597021" w:rsidRDefault="00780EB6" w:rsidP="003C77B4">
            <w:pPr>
              <w:jc w:val="center"/>
            </w:pPr>
            <w:r w:rsidRPr="00597021">
              <w:t>6</w:t>
            </w:r>
          </w:p>
        </w:tc>
      </w:tr>
    </w:tbl>
    <w:p w:rsidR="00780EB6" w:rsidRDefault="00780EB6" w:rsidP="00D70C0D">
      <w:pPr>
        <w:jc w:val="both"/>
      </w:pPr>
    </w:p>
    <w:p w:rsidR="00774EC2" w:rsidRDefault="00774EC2" w:rsidP="00D70C0D">
      <w:pPr>
        <w:jc w:val="both"/>
      </w:pP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7021">
        <w:rPr>
          <w:b/>
          <w:bCs/>
          <w:color w:val="0000FF"/>
        </w:rPr>
        <w:t>FLUX CONSTATES ET ATTENDUS, TAUX DE REUSSITE</w:t>
      </w:r>
    </w:p>
    <w:p w:rsidR="00780EB6" w:rsidRPr="00597021" w:rsidRDefault="00780EB6" w:rsidP="00D70C0D">
      <w:pPr>
        <w:rPr>
          <w:iCs/>
          <w:szCs w:val="20"/>
        </w:rPr>
      </w:pPr>
    </w:p>
    <w:tbl>
      <w:tblPr>
        <w:tblW w:w="8575" w:type="dxa"/>
        <w:tblLayout w:type="fixed"/>
        <w:tblCellMar>
          <w:left w:w="70" w:type="dxa"/>
          <w:right w:w="70" w:type="dxa"/>
        </w:tblCellMar>
        <w:tblLook w:val="0000"/>
      </w:tblPr>
      <w:tblGrid>
        <w:gridCol w:w="1620"/>
        <w:gridCol w:w="1002"/>
        <w:gridCol w:w="850"/>
        <w:gridCol w:w="851"/>
        <w:gridCol w:w="850"/>
        <w:gridCol w:w="851"/>
        <w:gridCol w:w="850"/>
        <w:gridCol w:w="851"/>
        <w:gridCol w:w="850"/>
      </w:tblGrid>
      <w:tr w:rsidR="00780EB6" w:rsidRPr="00597021" w:rsidTr="00D70C0D">
        <w:trPr>
          <w:trHeight w:val="65"/>
        </w:trPr>
        <w:tc>
          <w:tcPr>
            <w:tcW w:w="1620" w:type="dxa"/>
            <w:tcBorders>
              <w:top w:val="single" w:sz="6" w:space="0" w:color="auto"/>
              <w:left w:val="single" w:sz="6" w:space="0" w:color="auto"/>
              <w:right w:val="single" w:sz="6" w:space="0" w:color="auto"/>
            </w:tcBorders>
          </w:tcPr>
          <w:p w:rsidR="00780EB6" w:rsidRPr="00597021" w:rsidRDefault="00780EB6">
            <w:pPr>
              <w:jc w:val="center"/>
            </w:pPr>
          </w:p>
        </w:tc>
        <w:tc>
          <w:tcPr>
            <w:tcW w:w="3553" w:type="dxa"/>
            <w:gridSpan w:val="4"/>
            <w:tcBorders>
              <w:top w:val="single" w:sz="6" w:space="0" w:color="auto"/>
              <w:left w:val="single" w:sz="6" w:space="0" w:color="auto"/>
              <w:bottom w:val="single" w:sz="6" w:space="0" w:color="auto"/>
              <w:right w:val="single" w:sz="6" w:space="0" w:color="auto"/>
            </w:tcBorders>
          </w:tcPr>
          <w:p w:rsidR="00780EB6" w:rsidRPr="00597021" w:rsidRDefault="00780EB6" w:rsidP="003C77B4">
            <w:pPr>
              <w:tabs>
                <w:tab w:val="left" w:pos="922"/>
              </w:tabs>
              <w:ind w:left="71" w:right="-495"/>
              <w:jc w:val="center"/>
              <w:rPr>
                <w:b/>
                <w:bCs/>
              </w:rPr>
            </w:pPr>
            <w:r w:rsidRPr="00597021">
              <w:rPr>
                <w:b/>
                <w:bCs/>
              </w:rPr>
              <w:t>2007-2008</w:t>
            </w:r>
          </w:p>
        </w:tc>
        <w:tc>
          <w:tcPr>
            <w:tcW w:w="3402" w:type="dxa"/>
            <w:gridSpan w:val="4"/>
            <w:tcBorders>
              <w:top w:val="single" w:sz="6" w:space="0" w:color="auto"/>
              <w:left w:val="single" w:sz="6" w:space="0" w:color="auto"/>
              <w:bottom w:val="single" w:sz="6" w:space="0" w:color="auto"/>
              <w:right w:val="single" w:sz="6" w:space="0" w:color="auto"/>
            </w:tcBorders>
          </w:tcPr>
          <w:p w:rsidR="00780EB6" w:rsidRPr="00597021" w:rsidRDefault="00780EB6">
            <w:pPr>
              <w:ind w:left="-1489" w:firstLine="1489"/>
              <w:jc w:val="center"/>
              <w:rPr>
                <w:b/>
                <w:bCs/>
              </w:rPr>
            </w:pPr>
            <w:r w:rsidRPr="00597021">
              <w:rPr>
                <w:b/>
                <w:bCs/>
              </w:rPr>
              <w:t>2008-2009</w:t>
            </w:r>
          </w:p>
        </w:tc>
      </w:tr>
      <w:tr w:rsidR="00780EB6" w:rsidRPr="00597021" w:rsidTr="00D70C0D">
        <w:tc>
          <w:tcPr>
            <w:tcW w:w="1620" w:type="dxa"/>
            <w:tcBorders>
              <w:left w:val="single" w:sz="6" w:space="0" w:color="auto"/>
              <w:right w:val="single" w:sz="6" w:space="0" w:color="auto"/>
            </w:tcBorders>
          </w:tcPr>
          <w:p w:rsidR="00780EB6" w:rsidRPr="00597021" w:rsidRDefault="00780EB6">
            <w:pPr>
              <w:jc w:val="center"/>
              <w:rPr>
                <w:b/>
                <w:bCs/>
              </w:rPr>
            </w:pPr>
          </w:p>
        </w:tc>
        <w:tc>
          <w:tcPr>
            <w:tcW w:w="1852" w:type="dxa"/>
            <w:gridSpan w:val="2"/>
            <w:tcBorders>
              <w:top w:val="single" w:sz="6" w:space="0" w:color="auto"/>
              <w:left w:val="single" w:sz="6" w:space="0" w:color="auto"/>
              <w:right w:val="single" w:sz="6" w:space="0" w:color="auto"/>
            </w:tcBorders>
          </w:tcPr>
          <w:p w:rsidR="00780EB6" w:rsidRPr="00597021" w:rsidRDefault="00780EB6">
            <w:pPr>
              <w:jc w:val="center"/>
            </w:pPr>
            <w:r w:rsidRPr="00597021">
              <w:t>M1</w:t>
            </w:r>
          </w:p>
        </w:tc>
        <w:tc>
          <w:tcPr>
            <w:tcW w:w="1701" w:type="dxa"/>
            <w:gridSpan w:val="2"/>
            <w:tcBorders>
              <w:right w:val="single" w:sz="6" w:space="0" w:color="auto"/>
            </w:tcBorders>
          </w:tcPr>
          <w:p w:rsidR="00780EB6" w:rsidRPr="00597021" w:rsidRDefault="00780EB6">
            <w:pPr>
              <w:ind w:left="355" w:hanging="355"/>
              <w:jc w:val="center"/>
            </w:pPr>
            <w:r w:rsidRPr="00597021">
              <w:t>M2</w:t>
            </w:r>
          </w:p>
        </w:tc>
        <w:tc>
          <w:tcPr>
            <w:tcW w:w="1701" w:type="dxa"/>
            <w:gridSpan w:val="2"/>
            <w:tcBorders>
              <w:left w:val="single" w:sz="6" w:space="0" w:color="auto"/>
              <w:right w:val="single" w:sz="6" w:space="0" w:color="auto"/>
            </w:tcBorders>
          </w:tcPr>
          <w:p w:rsidR="00780EB6" w:rsidRPr="00597021" w:rsidRDefault="00780EB6">
            <w:pPr>
              <w:ind w:left="215" w:hanging="215"/>
              <w:jc w:val="center"/>
            </w:pPr>
            <w:r w:rsidRPr="00597021">
              <w:t>M1</w:t>
            </w:r>
          </w:p>
        </w:tc>
        <w:tc>
          <w:tcPr>
            <w:tcW w:w="1701" w:type="dxa"/>
            <w:gridSpan w:val="2"/>
            <w:tcBorders>
              <w:left w:val="single" w:sz="6" w:space="0" w:color="auto"/>
              <w:right w:val="single" w:sz="6" w:space="0" w:color="auto"/>
            </w:tcBorders>
          </w:tcPr>
          <w:p w:rsidR="00780EB6" w:rsidRPr="00597021" w:rsidRDefault="00780EB6">
            <w:pPr>
              <w:jc w:val="center"/>
            </w:pPr>
            <w:r w:rsidRPr="00597021">
              <w:t>M2</w:t>
            </w:r>
          </w:p>
        </w:tc>
      </w:tr>
      <w:tr w:rsidR="00780EB6" w:rsidRPr="00597021" w:rsidTr="00D70C0D">
        <w:tc>
          <w:tcPr>
            <w:tcW w:w="1620" w:type="dxa"/>
            <w:tcBorders>
              <w:left w:val="single" w:sz="6" w:space="0" w:color="auto"/>
              <w:bottom w:val="single" w:sz="6" w:space="0" w:color="auto"/>
            </w:tcBorders>
          </w:tcPr>
          <w:p w:rsidR="00780EB6" w:rsidRPr="00597021" w:rsidRDefault="00780EB6">
            <w:pPr>
              <w:jc w:val="center"/>
            </w:pPr>
          </w:p>
        </w:tc>
        <w:tc>
          <w:tcPr>
            <w:tcW w:w="1002"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FC</w:t>
            </w:r>
          </w:p>
        </w:tc>
        <w:tc>
          <w:tcPr>
            <w:tcW w:w="851"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FI</w:t>
            </w:r>
          </w:p>
        </w:tc>
        <w:tc>
          <w:tcPr>
            <w:tcW w:w="850" w:type="dxa"/>
            <w:tcBorders>
              <w:top w:val="single" w:sz="6" w:space="0" w:color="auto"/>
              <w:left w:val="single" w:sz="6" w:space="0" w:color="auto"/>
              <w:bottom w:val="single" w:sz="6" w:space="0" w:color="auto"/>
              <w:right w:val="single" w:sz="6" w:space="0" w:color="auto"/>
            </w:tcBorders>
          </w:tcPr>
          <w:p w:rsidR="00780EB6" w:rsidRPr="00597021" w:rsidRDefault="00780EB6">
            <w:pPr>
              <w:jc w:val="center"/>
            </w:pPr>
            <w:r w:rsidRPr="00597021">
              <w:t>FC</w:t>
            </w: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rsidP="003C77B4">
            <w:pPr>
              <w:jc w:val="center"/>
            </w:pPr>
            <w:r w:rsidRPr="00597021">
              <w:rPr>
                <w:sz w:val="22"/>
                <w:szCs w:val="22"/>
              </w:rPr>
              <w:t>Inscrits Administratifs</w:t>
            </w: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77</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1</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p w:rsidR="00780EB6" w:rsidRPr="00597021" w:rsidRDefault="00780EB6" w:rsidP="003C77B4">
            <w:pPr>
              <w:jc w:val="center"/>
            </w:pPr>
            <w:r w:rsidRPr="00597021">
              <w:rPr>
                <w:sz w:val="22"/>
                <w:szCs w:val="22"/>
              </w:rPr>
              <w:t>52</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62</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42</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rsidP="003C77B4">
            <w:pPr>
              <w:jc w:val="center"/>
            </w:pPr>
            <w:r w:rsidRPr="00597021">
              <w:rPr>
                <w:sz w:val="22"/>
                <w:szCs w:val="22"/>
              </w:rPr>
              <w:t>Inscrits Pédagogiques</w:t>
            </w: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76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1</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52</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61</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41</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r>
      <w:tr w:rsidR="00780EB6" w:rsidRPr="00597021" w:rsidTr="00D70C0D">
        <w:tc>
          <w:tcPr>
            <w:tcW w:w="1620" w:type="dxa"/>
            <w:tcBorders>
              <w:top w:val="single" w:sz="6" w:space="0" w:color="auto"/>
              <w:left w:val="single" w:sz="6" w:space="0" w:color="auto"/>
              <w:bottom w:val="single" w:sz="6" w:space="0" w:color="auto"/>
            </w:tcBorders>
          </w:tcPr>
          <w:p w:rsidR="00780EB6" w:rsidRPr="00597021" w:rsidRDefault="00780EB6" w:rsidP="003C77B4">
            <w:pPr>
              <w:jc w:val="center"/>
            </w:pPr>
            <w:r w:rsidRPr="00597021">
              <w:rPr>
                <w:sz w:val="22"/>
                <w:szCs w:val="22"/>
              </w:rPr>
              <w:t>Taux de réussite / inscrits pédagogiques</w:t>
            </w: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rsidP="003C77B4">
            <w:pPr>
              <w:jc w:val="center"/>
            </w:pPr>
            <w:r w:rsidRPr="00597021">
              <w:rPr>
                <w:sz w:val="22"/>
                <w:szCs w:val="22"/>
              </w:rPr>
              <w:t>53,25%</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r w:rsidRPr="00597021">
              <w:rPr>
                <w:sz w:val="22"/>
                <w:szCs w:val="22"/>
              </w:rPr>
              <w:t>0%</w:t>
            </w: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rsidP="003C77B4">
            <w:pPr>
              <w:jc w:val="center"/>
            </w:pPr>
            <w:r w:rsidRPr="00597021">
              <w:rPr>
                <w:sz w:val="22"/>
                <w:szCs w:val="22"/>
              </w:rPr>
              <w:t>63,46%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597021" w:rsidRDefault="00780EB6">
            <w:pPr>
              <w:jc w:val="center"/>
            </w:pPr>
          </w:p>
        </w:tc>
      </w:tr>
    </w:tbl>
    <w:p w:rsidR="00780EB6" w:rsidRDefault="00780EB6" w:rsidP="00D70C0D">
      <w:pPr>
        <w:pStyle w:val="En-tte"/>
        <w:tabs>
          <w:tab w:val="clear" w:pos="4536"/>
          <w:tab w:val="clear" w:pos="9072"/>
        </w:tabs>
        <w:rPr>
          <w:iCs/>
          <w:szCs w:val="20"/>
        </w:rPr>
      </w:pPr>
    </w:p>
    <w:p w:rsidR="001C33F3" w:rsidRPr="00597021" w:rsidRDefault="001C33F3" w:rsidP="00D70C0D">
      <w:pPr>
        <w:pStyle w:val="En-tte"/>
        <w:tabs>
          <w:tab w:val="clear" w:pos="4536"/>
          <w:tab w:val="clear" w:pos="9072"/>
        </w:tabs>
        <w:rPr>
          <w:iCs/>
          <w:szCs w:val="20"/>
        </w:rPr>
      </w:pPr>
    </w:p>
    <w:p w:rsid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b/>
          <w:bCs/>
          <w:color w:val="0000FF"/>
          <w:sz w:val="22"/>
          <w:szCs w:val="22"/>
        </w:rPr>
      </w:pPr>
      <w:r w:rsidRPr="00597021">
        <w:rPr>
          <w:b/>
          <w:bCs/>
          <w:color w:val="0000FF"/>
          <w:sz w:val="22"/>
          <w:szCs w:val="22"/>
        </w:rPr>
        <w:t>RESULTATS CONNUS DE L’EVALUATION DES ENSEIGNEMENTS PAR LES ETUDIANTS</w:t>
      </w:r>
    </w:p>
    <w:p w:rsidR="00780EB6" w:rsidRP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FFFFFF" w:themeFill="background1"/>
        <w:jc w:val="both"/>
        <w:rPr>
          <w:b/>
          <w:bCs/>
          <w:color w:val="0000FF"/>
          <w:sz w:val="22"/>
          <w:szCs w:val="22"/>
        </w:rPr>
      </w:pPr>
      <w:r w:rsidRPr="00597021">
        <w:t>Bonne évaluation générale dans la mesure où les étudiants viennent à l’Université Paul-Valéry pour la formation en Master : les arrivées sont supérieures aux départs.</w:t>
      </w:r>
    </w:p>
    <w:p w:rsidR="00780EB6" w:rsidRDefault="00780EB6" w:rsidP="00D70C0D">
      <w:pPr>
        <w:jc w:val="both"/>
      </w:pPr>
    </w:p>
    <w:p w:rsidR="001C33F3" w:rsidRPr="00597021" w:rsidRDefault="001C33F3" w:rsidP="00D70C0D">
      <w:pPr>
        <w:jc w:val="both"/>
      </w:pP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sz w:val="22"/>
          <w:szCs w:val="22"/>
        </w:rPr>
      </w:pPr>
      <w:r w:rsidRPr="00597021">
        <w:rPr>
          <w:b/>
          <w:bCs/>
          <w:color w:val="0000FF"/>
          <w:sz w:val="22"/>
          <w:szCs w:val="22"/>
        </w:rPr>
        <w:t>RESULTATS CONNUS DE L’ANALYSE DU DEVENIR DES ETUDIANTS DIPLOMES OU NON</w:t>
      </w:r>
    </w:p>
    <w:p w:rsidR="00780EB6" w:rsidRPr="00597021" w:rsidRDefault="00780EB6" w:rsidP="00D70C0D">
      <w:pPr>
        <w:jc w:val="both"/>
      </w:pPr>
    </w:p>
    <w:p w:rsidR="00780EB6" w:rsidRPr="00597021" w:rsidRDefault="00780EB6" w:rsidP="00D70C0D">
      <w:pPr>
        <w:rPr>
          <w:b/>
          <w:bCs/>
        </w:rPr>
      </w:pPr>
      <w:r w:rsidRPr="00597021">
        <w:rPr>
          <w:b/>
          <w:bCs/>
        </w:rPr>
        <w:t>Insertion professionnelle des diplômés de Master 2 (diplômés 2005 interrogés en avril 2007)</w:t>
      </w:r>
    </w:p>
    <w:tbl>
      <w:tblPr>
        <w:tblW w:w="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50"/>
      </w:tblGrid>
      <w:tr w:rsidR="00780EB6" w:rsidRPr="00597021" w:rsidTr="00D70C0D">
        <w:tc>
          <w:tcPr>
            <w:tcW w:w="5650" w:type="dxa"/>
          </w:tcPr>
          <w:p w:rsidR="00780EB6" w:rsidRPr="00597021" w:rsidRDefault="00780EB6">
            <w:r w:rsidRPr="00597021">
              <w:rPr>
                <w:szCs w:val="20"/>
              </w:rPr>
              <w:t>Données non disponibles : Master en création</w:t>
            </w:r>
          </w:p>
        </w:tc>
      </w:tr>
    </w:tbl>
    <w:p w:rsidR="00780EB6" w:rsidRPr="00597021" w:rsidRDefault="00780EB6" w:rsidP="00D70C0D"/>
    <w:p w:rsidR="00780EB6" w:rsidRPr="00597021" w:rsidRDefault="00780EB6" w:rsidP="00D70C0D">
      <w:pPr>
        <w:rPr>
          <w:b/>
          <w:bCs/>
        </w:rPr>
      </w:pPr>
      <w:r w:rsidRPr="00597021">
        <w:rPr>
          <w:b/>
          <w:bCs/>
        </w:rPr>
        <w:t>Poursuite d’études des Master 2 Recherche</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50"/>
        <w:gridCol w:w="2520"/>
      </w:tblGrid>
      <w:tr w:rsidR="00780EB6" w:rsidRPr="00597021" w:rsidTr="00D70C0D">
        <w:tc>
          <w:tcPr>
            <w:tcW w:w="5650" w:type="dxa"/>
          </w:tcPr>
          <w:p w:rsidR="00780EB6" w:rsidRPr="00597021" w:rsidRDefault="00780EB6">
            <w:r w:rsidRPr="00597021">
              <w:rPr>
                <w:szCs w:val="20"/>
              </w:rPr>
              <w:t>Part des étudiants diplômés de M2R inscrits en Doctorat à l’UM3</w:t>
            </w:r>
          </w:p>
        </w:tc>
        <w:tc>
          <w:tcPr>
            <w:tcW w:w="2520" w:type="dxa"/>
          </w:tcPr>
          <w:p w:rsidR="00780EB6" w:rsidRPr="00597021" w:rsidRDefault="00780EB6">
            <w:pPr>
              <w:jc w:val="center"/>
            </w:pPr>
            <w:r w:rsidRPr="00597021">
              <w:t>30%</w:t>
            </w:r>
          </w:p>
        </w:tc>
      </w:tr>
    </w:tbl>
    <w:p w:rsidR="00780EB6" w:rsidRDefault="00780EB6" w:rsidP="00D70C0D"/>
    <w:p w:rsidR="001C33F3" w:rsidRPr="00597021" w:rsidRDefault="001C33F3" w:rsidP="00D70C0D"/>
    <w:p w:rsid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b/>
          <w:bCs/>
          <w:color w:val="0000FF"/>
          <w:sz w:val="22"/>
          <w:szCs w:val="22"/>
        </w:rPr>
      </w:pPr>
      <w:r w:rsidRPr="00597021">
        <w:rPr>
          <w:b/>
          <w:bCs/>
          <w:color w:val="0000FF"/>
          <w:sz w:val="22"/>
          <w:szCs w:val="22"/>
        </w:rPr>
        <w:t>RESULTATS CONNUS DE L’EVALUATION A 2 ANS DE LA FORMATION PAR LES SORTANTS</w:t>
      </w:r>
    </w:p>
    <w:p w:rsidR="00780EB6" w:rsidRP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FFFFFF" w:themeFill="background1"/>
        <w:jc w:val="both"/>
        <w:rPr>
          <w:b/>
          <w:bCs/>
          <w:color w:val="0000FF"/>
          <w:sz w:val="22"/>
          <w:szCs w:val="22"/>
        </w:rPr>
      </w:pPr>
      <w:r w:rsidRPr="00597021">
        <w:t>Un questionnaire est en cours d’élaboration. Il sera distribué à la fin de chaque année aux étudiants de la formation. Les étudiants relèveront UE par UE les points positifs et négatifs de la formation.</w:t>
      </w:r>
    </w:p>
    <w:p w:rsidR="00780EB6" w:rsidRDefault="00780EB6" w:rsidP="00D70C0D">
      <w:pPr>
        <w:jc w:val="both"/>
      </w:pPr>
    </w:p>
    <w:p w:rsidR="001C33F3" w:rsidRPr="00597021" w:rsidRDefault="001C33F3" w:rsidP="00D70C0D">
      <w:pPr>
        <w:jc w:val="both"/>
      </w:pPr>
    </w:p>
    <w:p w:rsid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sz w:val="22"/>
          <w:szCs w:val="22"/>
        </w:rPr>
      </w:pPr>
      <w:r w:rsidRPr="00597021">
        <w:rPr>
          <w:b/>
          <w:bCs/>
          <w:color w:val="0000FF"/>
          <w:sz w:val="22"/>
          <w:szCs w:val="22"/>
        </w:rPr>
        <w:t>MESURES PRISES EN CONSEQUENCE DE CES RESULTATS</w:t>
      </w:r>
    </w:p>
    <w:p w:rsidR="00780EB6" w:rsidRP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FFFFFF" w:themeFill="background1"/>
        <w:jc w:val="both"/>
        <w:rPr>
          <w:sz w:val="22"/>
          <w:szCs w:val="22"/>
        </w:rPr>
      </w:pPr>
      <w:r w:rsidRPr="00597021">
        <w:t>Les mesures qui seront prises dépendront des critiques.</w:t>
      </w:r>
    </w:p>
    <w:p w:rsidR="00780EB6" w:rsidRPr="00597021" w:rsidRDefault="00780EB6" w:rsidP="00D70C0D">
      <w:pPr>
        <w:tabs>
          <w:tab w:val="left" w:pos="567"/>
        </w:tabs>
        <w:jc w:val="both"/>
        <w:rPr>
          <w:bCs/>
        </w:rPr>
      </w:pPr>
    </w:p>
    <w:p w:rsidR="00780EB6" w:rsidRPr="00597021" w:rsidRDefault="00EE33A1" w:rsidP="00D70C0D">
      <w:pPr>
        <w:tabs>
          <w:tab w:val="left" w:pos="567"/>
        </w:tabs>
        <w:jc w:val="both"/>
        <w:rPr>
          <w:bCs/>
        </w:rPr>
      </w:pPr>
      <w:r>
        <w:rPr>
          <w:bCs/>
        </w:rPr>
        <w:br w:type="page"/>
      </w:r>
    </w:p>
    <w:p w:rsidR="00780EB6" w:rsidRPr="00597021" w:rsidRDefault="00780EB6" w:rsidP="00D70C0D">
      <w:pPr>
        <w:pStyle w:val="Titre6"/>
        <w:tabs>
          <w:tab w:val="clear" w:pos="567"/>
          <w:tab w:val="clear" w:pos="2127"/>
        </w:tabs>
        <w:rPr>
          <w:rFonts w:ascii="Times New Roman" w:hAnsi="Times New Roman" w:cs="Times New Roman"/>
          <w:sz w:val="28"/>
        </w:rPr>
      </w:pPr>
      <w:r w:rsidRPr="00597021">
        <w:rPr>
          <w:rFonts w:ascii="Times New Roman" w:hAnsi="Times New Roman" w:cs="Times New Roman"/>
          <w:sz w:val="28"/>
        </w:rPr>
        <w:t>VI. PRESENTATION DES SPECIALITES</w:t>
      </w:r>
    </w:p>
    <w:p w:rsidR="00780EB6" w:rsidRDefault="00780EB6" w:rsidP="00D70C0D">
      <w:pPr>
        <w:tabs>
          <w:tab w:val="left" w:pos="567"/>
        </w:tabs>
        <w:jc w:val="both"/>
        <w:rPr>
          <w:b/>
          <w:bCs/>
        </w:rPr>
      </w:pPr>
    </w:p>
    <w:p w:rsidR="00780EB6" w:rsidRDefault="00780EB6" w:rsidP="00D70C0D">
      <w:pPr>
        <w:tabs>
          <w:tab w:val="left" w:pos="567"/>
        </w:tabs>
        <w:jc w:val="both"/>
        <w:rPr>
          <w:b/>
          <w:bCs/>
        </w:rPr>
      </w:pPr>
      <w:r w:rsidRPr="00597021">
        <w:rPr>
          <w:b/>
          <w:bCs/>
        </w:rPr>
        <w:t>VI. B</w:t>
      </w:r>
    </w:p>
    <w:p w:rsidR="00780EB6" w:rsidRPr="00597021" w:rsidRDefault="00780EB6" w:rsidP="00D70C0D">
      <w:pPr>
        <w:tabs>
          <w:tab w:val="left" w:pos="567"/>
        </w:tabs>
        <w:jc w:val="both"/>
        <w:rPr>
          <w:b/>
          <w:bCs/>
        </w:rPr>
      </w:pPr>
    </w:p>
    <w:p w:rsid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rPr>
          <w:b/>
          <w:bCs/>
          <w:color w:val="0000FF"/>
        </w:rPr>
      </w:pPr>
      <w:r w:rsidRPr="00597021">
        <w:rPr>
          <w:b/>
          <w:bCs/>
          <w:color w:val="0000FF"/>
        </w:rPr>
        <w:t>INTITULE DE LA SPECIALITE</w:t>
      </w:r>
    </w:p>
    <w:p w:rsidR="00101F0F" w:rsidRDefault="00780EB6" w:rsidP="00101F0F">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rPr>
      </w:pPr>
      <w:r w:rsidRPr="00597021">
        <w:rPr>
          <w:b/>
          <w:bCs/>
        </w:rPr>
        <w:t>LETTRES MODERNES ENSEIGNEMENT</w:t>
      </w:r>
    </w:p>
    <w:p w:rsidR="00101F0F" w:rsidRDefault="00101F0F" w:rsidP="00101F0F">
      <w:pPr>
        <w:shd w:val="pct5" w:color="auto" w:fill="auto"/>
        <w:jc w:val="both"/>
        <w:rPr>
          <w:b/>
          <w:bCs/>
        </w:rPr>
      </w:pPr>
    </w:p>
    <w:p w:rsidR="00101F0F" w:rsidRDefault="00101F0F" w:rsidP="00101F0F">
      <w:pPr>
        <w:shd w:val="pct5" w:color="auto" w:fill="auto"/>
        <w:jc w:val="both"/>
        <w:rPr>
          <w:b/>
          <w:bCs/>
        </w:rPr>
      </w:pPr>
    </w:p>
    <w:p w:rsidR="00101F0F" w:rsidRDefault="00780EB6" w:rsidP="00101F0F">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rPr>
          <w:b/>
          <w:bCs/>
        </w:rPr>
      </w:pPr>
      <w:r w:rsidRPr="00597021">
        <w:rPr>
          <w:b/>
          <w:bCs/>
          <w:color w:val="0000FF"/>
        </w:rPr>
        <w:t>RESPONSABLE(S) DE LA SPECIALITE</w:t>
      </w:r>
    </w:p>
    <w:p w:rsidR="00780EB6" w:rsidRPr="00101F0F" w:rsidRDefault="00780EB6" w:rsidP="00101F0F">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rPr>
      </w:pPr>
      <w:r w:rsidRPr="00597021">
        <w:t>François Roudaut</w:t>
      </w:r>
      <w:r w:rsidR="00101F0F">
        <w:t xml:space="preserve"> - </w:t>
      </w:r>
      <w:r w:rsidRPr="00597021">
        <w:t>Professeur de Littérature française du XVIe siècle (Montpellier III)</w:t>
      </w:r>
    </w:p>
    <w:p w:rsidR="00780EB6" w:rsidRDefault="00780EB6" w:rsidP="00D70C0D">
      <w:pPr>
        <w:pStyle w:val="Corpsdetexte3"/>
        <w:rPr>
          <w:iCs/>
          <w:sz w:val="24"/>
          <w:szCs w:val="24"/>
        </w:rPr>
      </w:pPr>
    </w:p>
    <w:p w:rsidR="00101F0F" w:rsidRPr="00597021" w:rsidRDefault="00101F0F" w:rsidP="00D70C0D">
      <w:pPr>
        <w:pStyle w:val="Corpsdetexte3"/>
        <w:rPr>
          <w:iCs/>
          <w:sz w:val="24"/>
          <w:szCs w:val="24"/>
        </w:rPr>
      </w:pPr>
    </w:p>
    <w:p w:rsid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sz w:val="20"/>
          <w:szCs w:val="16"/>
        </w:rPr>
      </w:pPr>
      <w:r w:rsidRPr="00597021">
        <w:rPr>
          <w:b/>
          <w:bCs/>
          <w:color w:val="0000FF"/>
        </w:rPr>
        <w:t>OBJECTIFS SCIENTIFIQUES ET PROFESSIONNELS DE LA SPECIALITE</w:t>
      </w:r>
    </w:p>
    <w:p w:rsidR="00780EB6" w:rsidRP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sz w:val="20"/>
          <w:szCs w:val="16"/>
        </w:rPr>
      </w:pPr>
      <w:r w:rsidRPr="00597021">
        <w:t>Préparation aux concours des métiers de l’enseignement des lettres modernes.</w:t>
      </w:r>
    </w:p>
    <w:p w:rsidR="00780EB6" w:rsidRDefault="00780EB6" w:rsidP="00D70C0D">
      <w:pPr>
        <w:jc w:val="both"/>
        <w:rPr>
          <w:color w:val="003366"/>
          <w:sz w:val="20"/>
          <w:szCs w:val="20"/>
        </w:rPr>
      </w:pPr>
    </w:p>
    <w:p w:rsidR="00101F0F" w:rsidRPr="00597021" w:rsidRDefault="00101F0F" w:rsidP="00D70C0D">
      <w:pPr>
        <w:jc w:val="both"/>
        <w:rPr>
          <w:color w:val="003366"/>
          <w:sz w:val="20"/>
          <w:szCs w:val="20"/>
        </w:rPr>
      </w:pPr>
    </w:p>
    <w:p w:rsidR="008D1913"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
          <w:bCs/>
          <w:color w:val="0000FF"/>
        </w:rPr>
        <w:t>ORGANISATION EN TERMES D’UE ET DE CREDITS EUROPEENS</w:t>
      </w:r>
    </w:p>
    <w:p w:rsidR="00101F0F" w:rsidRDefault="00780EB6" w:rsidP="00101F0F">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7021">
        <w:rPr>
          <w:bCs/>
        </w:rPr>
        <w:t>Voir maquette en annexe.</w:t>
      </w:r>
    </w:p>
    <w:p w:rsidR="00101F0F" w:rsidRDefault="00101F0F" w:rsidP="00101F0F">
      <w:pPr>
        <w:jc w:val="both"/>
      </w:pPr>
    </w:p>
    <w:p w:rsidR="00101F0F" w:rsidRDefault="00101F0F" w:rsidP="00101F0F">
      <w:pPr>
        <w:jc w:val="both"/>
      </w:pPr>
    </w:p>
    <w:p w:rsidR="00780EB6" w:rsidRPr="00101F0F" w:rsidRDefault="00780EB6" w:rsidP="00101F0F">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EE33A1">
        <w:rPr>
          <w:b/>
          <w:bCs/>
          <w:iCs/>
          <w:color w:val="0000FF"/>
        </w:rPr>
        <w:t>DESCRIPTIF DES UE</w:t>
      </w:r>
    </w:p>
    <w:p w:rsidR="00780EB6" w:rsidRDefault="00780EB6" w:rsidP="00D70C0D">
      <w:pPr>
        <w:rPr>
          <w:i/>
        </w:rPr>
      </w:pPr>
    </w:p>
    <w:p w:rsidR="001C33F3" w:rsidRDefault="001C33F3" w:rsidP="00D70C0D">
      <w:pPr>
        <w:rPr>
          <w:b/>
          <w:u w:val="single"/>
        </w:rPr>
      </w:pPr>
      <w:r w:rsidRPr="001C33F3">
        <w:rPr>
          <w:b/>
          <w:u w:val="single"/>
        </w:rPr>
        <w:t>Semestre 1</w:t>
      </w:r>
    </w:p>
    <w:p w:rsidR="001C33F3" w:rsidRDefault="001C33F3" w:rsidP="00D70C0D">
      <w:pPr>
        <w:rPr>
          <w:b/>
          <w:u w:val="single"/>
        </w:rPr>
      </w:pPr>
    </w:p>
    <w:p w:rsidR="001C33F3" w:rsidRPr="001C33F3" w:rsidRDefault="001C33F3" w:rsidP="00DF26FF">
      <w:pPr>
        <w:rPr>
          <w:b/>
        </w:rPr>
      </w:pPr>
      <w:r w:rsidRPr="001C33F3">
        <w:rPr>
          <w:b/>
        </w:rPr>
        <w:t>UE1 : Module commun recherche</w:t>
      </w:r>
    </w:p>
    <w:p w:rsidR="001C33F3" w:rsidRPr="00597021" w:rsidRDefault="001C33F3" w:rsidP="00D70C0D">
      <w:pPr>
        <w:rPr>
          <w:i/>
        </w:rPr>
      </w:pP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sidP="0053375C">
            <w:r w:rsidRPr="00B27561">
              <w:t>N° UE</w:t>
            </w:r>
          </w:p>
        </w:tc>
        <w:tc>
          <w:tcPr>
            <w:tcW w:w="8045" w:type="dxa"/>
          </w:tcPr>
          <w:p w:rsidR="00780EB6" w:rsidRPr="00B27561" w:rsidRDefault="00101F0F" w:rsidP="0053375C">
            <w:r>
              <w:t>1-1</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B27561" w:rsidRDefault="00780EB6" w:rsidP="0053375C">
            <w:r w:rsidRPr="00B27561">
              <w:t>Méthodologie de la recherche</w:t>
            </w:r>
          </w:p>
        </w:tc>
      </w:tr>
      <w:tr w:rsidR="00780EB6" w:rsidRPr="00B27561" w:rsidTr="00D70C0D">
        <w:tc>
          <w:tcPr>
            <w:tcW w:w="1976" w:type="dxa"/>
          </w:tcPr>
          <w:p w:rsidR="00780EB6" w:rsidRPr="00B27561" w:rsidRDefault="00780EB6" w:rsidP="0053375C">
            <w:r w:rsidRPr="00B27561">
              <w:t>Objectifs et contenu</w:t>
            </w:r>
          </w:p>
        </w:tc>
        <w:tc>
          <w:tcPr>
            <w:tcW w:w="8045" w:type="dxa"/>
          </w:tcPr>
          <w:p w:rsidR="00780EB6" w:rsidRPr="00B27561" w:rsidRDefault="00780EB6" w:rsidP="00971079">
            <w:pPr>
              <w:jc w:val="both"/>
            </w:pPr>
            <w:r w:rsidRPr="00B27561">
              <w:t>1 A- Les supports de la littérature : du manuscrit à l’imprimé (</w:t>
            </w:r>
            <w:smartTag w:uri="urn:schemas-microsoft-com:office:smarttags" w:element="metricconverter">
              <w:smartTagPr>
                <w:attr w:name="ProductID" w:val="1 A"/>
              </w:smartTagPr>
              <w:r w:rsidRPr="00B27561">
                <w:t>1 A</w:t>
              </w:r>
            </w:smartTag>
            <w:r w:rsidRPr="00B27561">
              <w:t>).</w:t>
            </w:r>
          </w:p>
          <w:p w:rsidR="00780EB6" w:rsidRPr="00B27561" w:rsidRDefault="00780EB6" w:rsidP="00971079">
            <w:pPr>
              <w:jc w:val="both"/>
            </w:pPr>
            <w:r w:rsidRPr="00B27561">
              <w:t>- Comment fonctionne la « littérature » dans un contexte où l’écrit est l’exception ? Le cours sur la période médiévale propose une introduction à la « </w:t>
            </w:r>
            <w:proofErr w:type="spellStart"/>
            <w:r w:rsidRPr="00B27561">
              <w:t>manuscriture</w:t>
            </w:r>
            <w:proofErr w:type="spellEnd"/>
            <w:r w:rsidRPr="00B27561">
              <w:t xml:space="preserve"> » : étude des supports, des modalités de fixation et de transmission des textes par les </w:t>
            </w:r>
            <w:proofErr w:type="spellStart"/>
            <w:r w:rsidRPr="00B27561">
              <w:t>scriptoria</w:t>
            </w:r>
            <w:proofErr w:type="spellEnd"/>
            <w:r w:rsidRPr="00B27561">
              <w:t xml:space="preserve"> , du rapport texte/image dans les manuscrits enluminés, mais aussi des problèmes posés par la situation linguistique (bilinguisme, dialectes) et l’arrière-plan culturel (écrit et oral, producteurs et publics).</w:t>
            </w:r>
          </w:p>
          <w:p w:rsidR="00780EB6" w:rsidRPr="00B27561" w:rsidRDefault="00780EB6" w:rsidP="00971079">
            <w:pPr>
              <w:jc w:val="both"/>
            </w:pPr>
            <w:r w:rsidRPr="00B27561">
              <w:t>- Du manuscrit à l’imprimé (1450-1650) : la bibliologie matérielle et la nouvelle production du sens. Comment les changements dans la présentation matérielle des textes conduisent-ils, au XVI</w:t>
            </w:r>
            <w:r w:rsidRPr="00B27561">
              <w:rPr>
                <w:vertAlign w:val="superscript"/>
              </w:rPr>
              <w:t>e</w:t>
            </w:r>
            <w:r w:rsidRPr="00B27561">
              <w:t xml:space="preserve"> siècle, à une nouvelle manière de lire et, en conséquence, à une nouvelle épistémè sur laquelle se fonde largement la nôtre ? A travers cette archéologie de la lecture et de l’écriture, c’est la fonction même de la critique qui apparaît.</w:t>
            </w:r>
          </w:p>
          <w:p w:rsidR="00780EB6" w:rsidRPr="00B27561" w:rsidRDefault="00780EB6" w:rsidP="00971079">
            <w:pPr>
              <w:jc w:val="both"/>
            </w:pPr>
            <w:r w:rsidRPr="00B27561">
              <w:t>1 B- Bibliographie et recherche documentaire.</w:t>
            </w:r>
          </w:p>
          <w:p w:rsidR="00780EB6" w:rsidRPr="00B27561" w:rsidRDefault="00780EB6" w:rsidP="00971079">
            <w:pPr>
              <w:jc w:val="both"/>
            </w:pPr>
            <w:r w:rsidRPr="00B27561">
              <w:t>Il s’agit de fournir, dès le premier semestre, aux étudiants les moyens de commencer une recherche en les initiant à la recherche bibliographique sur les anciens supports et sur les nouveaux (recherche, sélection, utilisation de sites spécialisés).</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Un exercice sur table noté sur 20 dans l’ECUE 1, sur 10 dans l’ECUE 1B. (2 ECTS).</w:t>
            </w:r>
          </w:p>
        </w:tc>
      </w:tr>
      <w:tr w:rsidR="00780EB6" w:rsidRPr="00B27561" w:rsidTr="00D70C0D">
        <w:tc>
          <w:tcPr>
            <w:tcW w:w="1976" w:type="dxa"/>
          </w:tcPr>
          <w:p w:rsidR="00780EB6" w:rsidRPr="00B27561" w:rsidRDefault="00780EB6" w:rsidP="0053375C">
            <w:r w:rsidRPr="00B27561">
              <w:t>Commentaires</w:t>
            </w:r>
          </w:p>
        </w:tc>
        <w:tc>
          <w:tcPr>
            <w:tcW w:w="8045" w:type="dxa"/>
          </w:tcPr>
          <w:p w:rsidR="00780EB6" w:rsidRPr="00B27561" w:rsidRDefault="00780EB6" w:rsidP="0053375C">
            <w:r w:rsidRPr="00B27561">
              <w:t>Encadrement par des universitaires.</w:t>
            </w:r>
          </w:p>
        </w:tc>
      </w:tr>
    </w:tbl>
    <w:p w:rsidR="00EE33A1" w:rsidRDefault="00EE33A1"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sidP="0053375C">
            <w:r w:rsidRPr="00B27561">
              <w:t>N° UE</w:t>
            </w:r>
          </w:p>
        </w:tc>
        <w:tc>
          <w:tcPr>
            <w:tcW w:w="8045" w:type="dxa"/>
          </w:tcPr>
          <w:p w:rsidR="00780EB6" w:rsidRPr="00B27561" w:rsidRDefault="00780EB6" w:rsidP="0053375C">
            <w:r w:rsidRPr="00B27561">
              <w:t>1-2</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B27561" w:rsidRDefault="00780EB6" w:rsidP="0053375C">
            <w:r w:rsidRPr="00B27561">
              <w:t>Histoire littéraire</w:t>
            </w:r>
          </w:p>
        </w:tc>
      </w:tr>
      <w:tr w:rsidR="00780EB6" w:rsidRPr="00B27561" w:rsidTr="00D70C0D">
        <w:tc>
          <w:tcPr>
            <w:tcW w:w="1976" w:type="dxa"/>
          </w:tcPr>
          <w:p w:rsidR="00780EB6" w:rsidRPr="00B27561" w:rsidRDefault="00780EB6" w:rsidP="0053375C">
            <w:r w:rsidRPr="00B27561">
              <w:t>Objectifs et contenu</w:t>
            </w:r>
          </w:p>
        </w:tc>
        <w:tc>
          <w:tcPr>
            <w:tcW w:w="8045" w:type="dxa"/>
          </w:tcPr>
          <w:p w:rsidR="00780EB6" w:rsidRPr="00B27561" w:rsidRDefault="00780EB6" w:rsidP="0053375C">
            <w:r w:rsidRPr="00B27561">
              <w:t>Il s’agit de donner aux étudiants une vue d’ensemble de la littérature française considérée dans l’optique des problèmes que se pose désormais la recherche à son sujet. Ce n’est donc pas un cours qui reprend une histoire normative qui doit avoir été vue et assimilée en licence. Le cours entend revenir sur les efforts récents accomplis pour penser l’</w:t>
            </w:r>
            <w:r w:rsidRPr="00B27561">
              <w:rPr>
                <w:i/>
              </w:rPr>
              <w:t xml:space="preserve">historicité </w:t>
            </w:r>
            <w:r w:rsidRPr="00B27561">
              <w:t>de la littérature. Pendant longtemps, le discours sur la littérature a seulement consisté en une description formelle et atemporelle de ses genres ou de ses techniques. Il a fallu la naissance de la philosophie de l’Histoire (au XVIII</w:t>
            </w:r>
            <w:r w:rsidRPr="00B27561">
              <w:rPr>
                <w:vertAlign w:val="superscript"/>
              </w:rPr>
              <w:t>e</w:t>
            </w:r>
            <w:r w:rsidRPr="00B27561">
              <w:t xml:space="preserve"> siècle) pour que l’on prenne aussi conscience que la littérature était un fait de part en part historique : ce qui a bouleversé notre conception de la littérature elle-même. Tout en dressant un rapide panorama des principales doctrines, de Mme de Staël jusqu’aux avancées les plus récentes de la recherche, le cours se propose d’examiner quelques-unes des grandes questions théoriques que l’histoire littéraire a rencontrées, et parallèlement de considérer, à côté de la théorie, les formes de l’histoire littéraire inventées par la littérature elle-même.</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Un exercice écrit en deux heures sur table, noté sur 20. (2 ECTS)</w:t>
            </w:r>
          </w:p>
          <w:p w:rsidR="00780EB6" w:rsidRPr="00B27561" w:rsidRDefault="00780EB6" w:rsidP="0053375C"/>
        </w:tc>
      </w:tr>
      <w:tr w:rsidR="00780EB6" w:rsidRPr="00B27561" w:rsidTr="00D70C0D">
        <w:tc>
          <w:tcPr>
            <w:tcW w:w="1976" w:type="dxa"/>
          </w:tcPr>
          <w:p w:rsidR="00780EB6" w:rsidRPr="00B27561" w:rsidRDefault="00780EB6" w:rsidP="0053375C">
            <w:r w:rsidRPr="00B27561">
              <w:t>Commentaires</w:t>
            </w:r>
          </w:p>
        </w:tc>
        <w:tc>
          <w:tcPr>
            <w:tcW w:w="8045" w:type="dxa"/>
          </w:tcPr>
          <w:p w:rsidR="00780EB6" w:rsidRPr="00B27561" w:rsidRDefault="00780EB6" w:rsidP="0053375C">
            <w:r w:rsidRPr="00B27561">
              <w:t>Encadrement par des universitaires.</w:t>
            </w:r>
          </w:p>
        </w:tc>
      </w:tr>
    </w:tbl>
    <w:p w:rsidR="00EE33A1" w:rsidRDefault="00EE33A1"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sidP="0053375C">
            <w:r w:rsidRPr="00B27561">
              <w:t>N° UE</w:t>
            </w:r>
          </w:p>
        </w:tc>
        <w:tc>
          <w:tcPr>
            <w:tcW w:w="8045" w:type="dxa"/>
          </w:tcPr>
          <w:p w:rsidR="00780EB6" w:rsidRPr="00B27561" w:rsidRDefault="00101F0F" w:rsidP="0053375C">
            <w:r>
              <w:t>1-3</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B27561" w:rsidRDefault="00780EB6" w:rsidP="0053375C">
            <w:r w:rsidRPr="00B27561">
              <w:t>Théorie littéraire</w:t>
            </w:r>
          </w:p>
        </w:tc>
      </w:tr>
      <w:tr w:rsidR="00780EB6" w:rsidRPr="00B27561" w:rsidTr="00D70C0D">
        <w:tc>
          <w:tcPr>
            <w:tcW w:w="1976" w:type="dxa"/>
          </w:tcPr>
          <w:p w:rsidR="00780EB6" w:rsidRPr="00B27561" w:rsidRDefault="00780EB6" w:rsidP="0053375C">
            <w:r w:rsidRPr="00B27561">
              <w:t>Objectifs et contenu</w:t>
            </w:r>
          </w:p>
        </w:tc>
        <w:tc>
          <w:tcPr>
            <w:tcW w:w="8045" w:type="dxa"/>
          </w:tcPr>
          <w:p w:rsidR="00780EB6" w:rsidRPr="00B27561" w:rsidRDefault="00780EB6" w:rsidP="0053375C">
            <w:r w:rsidRPr="00B27561">
              <w:t>Il s’agit de proposer aux étudiants une vue d’ensemble des différentes théories critiques et de leur permettre de développer leurs compétences quant à l’analyse des textes. Après la diachronie que peut supposer l’histoire littéraire, c’est davantage ici la synchronie qui est à l’œuvre.</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Un exercice écrit en deux heures sur table, noté sur 20. (2 ECTS)</w:t>
            </w:r>
          </w:p>
        </w:tc>
      </w:tr>
      <w:tr w:rsidR="00780EB6" w:rsidRPr="00B27561" w:rsidTr="00D70C0D">
        <w:tc>
          <w:tcPr>
            <w:tcW w:w="1976" w:type="dxa"/>
          </w:tcPr>
          <w:p w:rsidR="00780EB6" w:rsidRPr="00B27561" w:rsidRDefault="00780EB6" w:rsidP="0053375C">
            <w:r w:rsidRPr="00B27561">
              <w:t>Commentaires</w:t>
            </w:r>
          </w:p>
        </w:tc>
        <w:tc>
          <w:tcPr>
            <w:tcW w:w="8045" w:type="dxa"/>
          </w:tcPr>
          <w:p w:rsidR="00780EB6" w:rsidRPr="00B27561" w:rsidRDefault="00780EB6" w:rsidP="0053375C">
            <w:r w:rsidRPr="00B27561">
              <w:t>Encadrement par des universitaires.</w:t>
            </w:r>
          </w:p>
        </w:tc>
      </w:tr>
    </w:tbl>
    <w:p w:rsidR="00EE33A1" w:rsidRDefault="00EE33A1"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sidP="0053375C">
            <w:r w:rsidRPr="00B27561">
              <w:t>N° UE</w:t>
            </w:r>
          </w:p>
        </w:tc>
        <w:tc>
          <w:tcPr>
            <w:tcW w:w="8045" w:type="dxa"/>
          </w:tcPr>
          <w:p w:rsidR="00780EB6" w:rsidRPr="00B27561" w:rsidRDefault="00101F0F" w:rsidP="0053375C">
            <w:r>
              <w:t>1-4</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B27561" w:rsidRDefault="00780EB6" w:rsidP="0053375C">
            <w:r w:rsidRPr="00B27561">
              <w:t>Littérature comparée.</w:t>
            </w:r>
          </w:p>
        </w:tc>
      </w:tr>
      <w:tr w:rsidR="00780EB6" w:rsidRPr="00B27561" w:rsidTr="00D70C0D">
        <w:tc>
          <w:tcPr>
            <w:tcW w:w="1976" w:type="dxa"/>
          </w:tcPr>
          <w:p w:rsidR="00780EB6" w:rsidRPr="00B27561" w:rsidRDefault="00780EB6" w:rsidP="0053375C">
            <w:r w:rsidRPr="00B27561">
              <w:t>Objectifs et contenu</w:t>
            </w:r>
          </w:p>
        </w:tc>
        <w:tc>
          <w:tcPr>
            <w:tcW w:w="8045" w:type="dxa"/>
          </w:tcPr>
          <w:p w:rsidR="00780EB6" w:rsidRPr="00B27561" w:rsidRDefault="00780EB6" w:rsidP="0053375C">
            <w:r w:rsidRPr="00B27561">
              <w:t>Perfectionnement dans le domaine de la littérature générale et comparée.</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Un exercice écrit en deux heures sur table, noté sur 20. (2 ECTS)</w:t>
            </w:r>
          </w:p>
        </w:tc>
      </w:tr>
    </w:tbl>
    <w:p w:rsidR="00EE33A1" w:rsidRDefault="00EE33A1"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B27561" w:rsidTr="00D70C0D">
        <w:tc>
          <w:tcPr>
            <w:tcW w:w="1976" w:type="dxa"/>
          </w:tcPr>
          <w:p w:rsidR="00780EB6" w:rsidRPr="00B27561" w:rsidRDefault="00780EB6" w:rsidP="0053375C">
            <w:r w:rsidRPr="00B27561">
              <w:t>N° UE </w:t>
            </w:r>
          </w:p>
        </w:tc>
        <w:tc>
          <w:tcPr>
            <w:tcW w:w="8045" w:type="dxa"/>
          </w:tcPr>
          <w:p w:rsidR="00780EB6" w:rsidRPr="00B27561" w:rsidRDefault="00101F0F" w:rsidP="0053375C">
            <w:r>
              <w:t>1-5</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B27561" w:rsidRDefault="00101F0F" w:rsidP="0053375C">
            <w:r>
              <w:t>Langue vivante</w:t>
            </w:r>
          </w:p>
        </w:tc>
      </w:tr>
      <w:tr w:rsidR="00780EB6" w:rsidRPr="00B27561" w:rsidTr="00D70C0D">
        <w:tc>
          <w:tcPr>
            <w:tcW w:w="1976" w:type="dxa"/>
          </w:tcPr>
          <w:p w:rsidR="00780EB6" w:rsidRPr="00B27561" w:rsidRDefault="00780EB6" w:rsidP="0053375C">
            <w:r w:rsidRPr="00B27561">
              <w:t>Objectifs et contenu</w:t>
            </w:r>
          </w:p>
        </w:tc>
        <w:tc>
          <w:tcPr>
            <w:tcW w:w="8045" w:type="dxa"/>
          </w:tcPr>
          <w:p w:rsidR="00780EB6" w:rsidRPr="00B27561" w:rsidRDefault="00780EB6" w:rsidP="0053375C">
            <w:r w:rsidRPr="00B27561">
              <w:t>Maîtrise d’une langue vivante.</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À l’appréciation des enseignants de langue. (2 ECTS)</w:t>
            </w:r>
          </w:p>
        </w:tc>
      </w:tr>
    </w:tbl>
    <w:p w:rsidR="00101F0F" w:rsidRDefault="00101F0F"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101F0F" w:rsidTr="00D70C0D">
        <w:tc>
          <w:tcPr>
            <w:tcW w:w="1976" w:type="dxa"/>
          </w:tcPr>
          <w:p w:rsidR="00780EB6" w:rsidRPr="00101F0F" w:rsidRDefault="00780EB6" w:rsidP="0053375C">
            <w:pPr>
              <w:rPr>
                <w:b/>
              </w:rPr>
            </w:pPr>
            <w:r w:rsidRPr="00101F0F">
              <w:rPr>
                <w:b/>
              </w:rPr>
              <w:t>N° UE</w:t>
            </w:r>
          </w:p>
        </w:tc>
        <w:tc>
          <w:tcPr>
            <w:tcW w:w="8045" w:type="dxa"/>
          </w:tcPr>
          <w:p w:rsidR="00780EB6" w:rsidRPr="00101F0F" w:rsidRDefault="00101F0F" w:rsidP="0053375C">
            <w:pPr>
              <w:rPr>
                <w:b/>
              </w:rPr>
            </w:pPr>
            <w:r w:rsidRPr="00101F0F">
              <w:rPr>
                <w:b/>
              </w:rPr>
              <w:t>2</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101F0F" w:rsidRDefault="00780EB6" w:rsidP="0053375C">
            <w:pPr>
              <w:rPr>
                <w:b/>
              </w:rPr>
            </w:pPr>
            <w:r w:rsidRPr="00101F0F">
              <w:rPr>
                <w:b/>
              </w:rPr>
              <w:t>Module disciplinair</w:t>
            </w:r>
            <w:r w:rsidR="00101F0F" w:rsidRPr="00101F0F">
              <w:rPr>
                <w:b/>
              </w:rPr>
              <w:t>e</w:t>
            </w:r>
          </w:p>
        </w:tc>
      </w:tr>
      <w:tr w:rsidR="00780EB6" w:rsidRPr="00B27561" w:rsidTr="00D70C0D">
        <w:tc>
          <w:tcPr>
            <w:tcW w:w="1976" w:type="dxa"/>
          </w:tcPr>
          <w:p w:rsidR="00780EB6" w:rsidRPr="00B27561" w:rsidRDefault="00780EB6" w:rsidP="0053375C">
            <w:r w:rsidRPr="00B27561">
              <w:t>Objectifs et contenu</w:t>
            </w:r>
          </w:p>
        </w:tc>
        <w:tc>
          <w:tcPr>
            <w:tcW w:w="8045" w:type="dxa"/>
          </w:tcPr>
          <w:p w:rsidR="00780EB6" w:rsidRPr="00B27561" w:rsidRDefault="00780EB6" w:rsidP="0053375C">
            <w:r w:rsidRPr="00B27561">
              <w:t>2-1 (5 ECTS) : Genres (roman, poésie, théâtre) et entraînement à la dissertation</w:t>
            </w:r>
          </w:p>
          <w:p w:rsidR="00780EB6" w:rsidRPr="00B27561" w:rsidRDefault="00780EB6" w:rsidP="0053375C">
            <w:r w:rsidRPr="00B27561">
              <w:t>2-2 (1 ECTS) : Histoire de la langue</w:t>
            </w:r>
          </w:p>
          <w:p w:rsidR="00780EB6" w:rsidRPr="00B27561" w:rsidRDefault="00780EB6" w:rsidP="0053375C">
            <w:r w:rsidRPr="00B27561">
              <w:t>2-3 (2 ECTS) : Grammaire du français</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Un exercice en deux heures sur table, noté sur 20. (8 ECTS)</w:t>
            </w:r>
          </w:p>
        </w:tc>
      </w:tr>
    </w:tbl>
    <w:p w:rsidR="008D1913" w:rsidRDefault="008D1913"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71079" w:rsidTr="00D70C0D">
        <w:tc>
          <w:tcPr>
            <w:tcW w:w="1976" w:type="dxa"/>
          </w:tcPr>
          <w:p w:rsidR="00780EB6" w:rsidRPr="00971079" w:rsidRDefault="00780EB6" w:rsidP="0053375C">
            <w:pPr>
              <w:rPr>
                <w:b/>
              </w:rPr>
            </w:pPr>
            <w:r w:rsidRPr="00971079">
              <w:rPr>
                <w:b/>
              </w:rPr>
              <w:t>N° UE</w:t>
            </w:r>
          </w:p>
        </w:tc>
        <w:tc>
          <w:tcPr>
            <w:tcW w:w="8045" w:type="dxa"/>
          </w:tcPr>
          <w:p w:rsidR="00780EB6" w:rsidRPr="00971079" w:rsidRDefault="00101F0F" w:rsidP="0053375C">
            <w:pPr>
              <w:rPr>
                <w:b/>
              </w:rPr>
            </w:pPr>
            <w:r w:rsidRPr="00971079">
              <w:rPr>
                <w:b/>
              </w:rPr>
              <w:t xml:space="preserve">3 </w:t>
            </w:r>
          </w:p>
        </w:tc>
      </w:tr>
      <w:tr w:rsidR="00780EB6" w:rsidRPr="00B27561" w:rsidTr="00D70C0D">
        <w:tc>
          <w:tcPr>
            <w:tcW w:w="1976" w:type="dxa"/>
          </w:tcPr>
          <w:p w:rsidR="00780EB6" w:rsidRPr="00B27561" w:rsidRDefault="00780EB6" w:rsidP="0053375C">
            <w:r w:rsidRPr="00B27561">
              <w:t>libellé</w:t>
            </w:r>
          </w:p>
        </w:tc>
        <w:tc>
          <w:tcPr>
            <w:tcW w:w="8045" w:type="dxa"/>
          </w:tcPr>
          <w:p w:rsidR="00780EB6" w:rsidRPr="00101F0F" w:rsidRDefault="00101F0F" w:rsidP="0053375C">
            <w:pPr>
              <w:rPr>
                <w:b/>
              </w:rPr>
            </w:pPr>
            <w:r w:rsidRPr="00101F0F">
              <w:rPr>
                <w:b/>
              </w:rPr>
              <w:t>Stage d’observation</w:t>
            </w:r>
          </w:p>
        </w:tc>
      </w:tr>
      <w:tr w:rsidR="00780EB6" w:rsidRPr="00B27561" w:rsidTr="00D70C0D">
        <w:tc>
          <w:tcPr>
            <w:tcW w:w="1976" w:type="dxa"/>
          </w:tcPr>
          <w:p w:rsidR="00780EB6" w:rsidRPr="00B27561" w:rsidRDefault="00780EB6" w:rsidP="0053375C">
            <w:r w:rsidRPr="00B27561">
              <w:t>Objectifs &amp; Contenu</w:t>
            </w:r>
          </w:p>
        </w:tc>
        <w:tc>
          <w:tcPr>
            <w:tcW w:w="8045" w:type="dxa"/>
          </w:tcPr>
          <w:p w:rsidR="00780EB6" w:rsidRPr="00B27561" w:rsidRDefault="00780EB6" w:rsidP="0053375C">
            <w:r w:rsidRPr="00B27561">
              <w:t>L’UE propose une réflexion sur le cadre de l’action pédagogique dans le cadre de l’enseignement du français au collège et au lycée. Elle permet d’élaborer des outils d’observation qui portent sur la relation professeur-élève, la communication dans la classe de français et les objets didactiques travaillés. Elle présente les notions de projet et de séquence telles qu’elles sont utilisées dans le cadre de l’enseignement scolaire. Une partie de l’UE s’effectue après le stage (SOPA), pour exploiter les éléments d’observation et mettre en perspective les éléments de pratique professionnelle accompagnée qui ont été assurés par les étudiants.</w:t>
            </w:r>
          </w:p>
        </w:tc>
      </w:tr>
      <w:tr w:rsidR="00780EB6" w:rsidRPr="00B27561" w:rsidTr="00D70C0D">
        <w:tc>
          <w:tcPr>
            <w:tcW w:w="1976" w:type="dxa"/>
          </w:tcPr>
          <w:p w:rsidR="00780EB6" w:rsidRPr="00B27561" w:rsidRDefault="00780EB6" w:rsidP="0053375C">
            <w:r w:rsidRPr="00B27561">
              <w:t>Modalités de contrôle des connaissances</w:t>
            </w:r>
          </w:p>
        </w:tc>
        <w:tc>
          <w:tcPr>
            <w:tcW w:w="8045" w:type="dxa"/>
          </w:tcPr>
          <w:p w:rsidR="00780EB6" w:rsidRPr="00B27561" w:rsidRDefault="00780EB6" w:rsidP="0053375C">
            <w:r w:rsidRPr="00B27561">
              <w:t>Rapport de stage et analyse critique d’un élément précis de pratique accompagnée.</w:t>
            </w:r>
          </w:p>
          <w:p w:rsidR="00780EB6" w:rsidRPr="00B27561" w:rsidRDefault="00780EB6" w:rsidP="0053375C"/>
        </w:tc>
      </w:tr>
      <w:tr w:rsidR="00780EB6" w:rsidRPr="00B27561" w:rsidTr="00D70C0D">
        <w:tc>
          <w:tcPr>
            <w:tcW w:w="1976" w:type="dxa"/>
          </w:tcPr>
          <w:p w:rsidR="00780EB6" w:rsidRPr="00B27561" w:rsidRDefault="00780EB6" w:rsidP="0053375C">
            <w:r w:rsidRPr="00B27561">
              <w:t>Commentaires</w:t>
            </w:r>
          </w:p>
        </w:tc>
        <w:tc>
          <w:tcPr>
            <w:tcW w:w="8045" w:type="dxa"/>
          </w:tcPr>
          <w:p w:rsidR="00780EB6" w:rsidRPr="00B27561" w:rsidRDefault="00780EB6" w:rsidP="0053375C"/>
        </w:tc>
      </w:tr>
    </w:tbl>
    <w:p w:rsidR="00EE33A1" w:rsidRDefault="00EE33A1"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101F0F" w:rsidRPr="00971079" w:rsidTr="00101F0F">
        <w:tc>
          <w:tcPr>
            <w:tcW w:w="1809" w:type="dxa"/>
          </w:tcPr>
          <w:p w:rsidR="00101F0F" w:rsidRPr="00971079" w:rsidRDefault="00101F0F" w:rsidP="00101F0F">
            <w:pPr>
              <w:rPr>
                <w:b/>
              </w:rPr>
            </w:pPr>
            <w:r w:rsidRPr="00971079">
              <w:rPr>
                <w:b/>
              </w:rPr>
              <w:t>N° UE</w:t>
            </w:r>
          </w:p>
        </w:tc>
        <w:tc>
          <w:tcPr>
            <w:tcW w:w="8140" w:type="dxa"/>
          </w:tcPr>
          <w:p w:rsidR="00101F0F" w:rsidRPr="00971079" w:rsidRDefault="00971079" w:rsidP="00101F0F">
            <w:pPr>
              <w:tabs>
                <w:tab w:val="left" w:pos="731"/>
              </w:tabs>
              <w:rPr>
                <w:b/>
              </w:rPr>
            </w:pPr>
            <w:r>
              <w:rPr>
                <w:b/>
              </w:rPr>
              <w:t>4</w:t>
            </w:r>
          </w:p>
        </w:tc>
      </w:tr>
      <w:tr w:rsidR="00101F0F" w:rsidRPr="0097210E" w:rsidTr="00101F0F">
        <w:tc>
          <w:tcPr>
            <w:tcW w:w="1809" w:type="dxa"/>
          </w:tcPr>
          <w:p w:rsidR="00101F0F" w:rsidRPr="0097210E" w:rsidRDefault="00101F0F" w:rsidP="00101F0F">
            <w:r w:rsidRPr="0097210E">
              <w:t>libellé</w:t>
            </w:r>
          </w:p>
        </w:tc>
        <w:tc>
          <w:tcPr>
            <w:tcW w:w="8140" w:type="dxa"/>
          </w:tcPr>
          <w:p w:rsidR="00101F0F" w:rsidRPr="00DF1DBC" w:rsidRDefault="00101F0F" w:rsidP="00101F0F">
            <w:pPr>
              <w:tabs>
                <w:tab w:val="left" w:pos="731"/>
              </w:tabs>
              <w:rPr>
                <w:b/>
              </w:rPr>
            </w:pPr>
            <w:r w:rsidRPr="00DF1DBC">
              <w:rPr>
                <w:b/>
              </w:rPr>
              <w:t>Le système éducatif: valeurs, fonctionnement, enjeux: contextes sociaux et éducatifs du métier d'enseignant</w:t>
            </w:r>
          </w:p>
        </w:tc>
      </w:tr>
      <w:tr w:rsidR="00101F0F" w:rsidRPr="0097210E" w:rsidTr="00101F0F">
        <w:tc>
          <w:tcPr>
            <w:tcW w:w="1809" w:type="dxa"/>
          </w:tcPr>
          <w:p w:rsidR="00101F0F" w:rsidRPr="0097210E" w:rsidRDefault="00101F0F" w:rsidP="00101F0F">
            <w:r w:rsidRPr="0097210E">
              <w:t>Objectifs &amp; Contenu</w:t>
            </w:r>
          </w:p>
        </w:tc>
        <w:tc>
          <w:tcPr>
            <w:tcW w:w="8140" w:type="dxa"/>
          </w:tcPr>
          <w:p w:rsidR="00101F0F" w:rsidRPr="0097210E" w:rsidRDefault="00101F0F" w:rsidP="00101F0F">
            <w:pPr>
              <w:tabs>
                <w:tab w:val="left" w:pos="731"/>
              </w:tabs>
            </w:pPr>
            <w:r w:rsidRPr="000342D0">
              <w:t>Cette UE permettra d’acquérir d’une part les connaissances de base concernant le système  éducatif de manière à ce que l’enseignant sache situer son action dans un contexte institutionnel, et d’autre part, des savoirs concernant les publics, les  contextes environnementaux, sociaux et culturels qui interagissent avec l’école et  participent à la détermination du  rapport à l’école. Cette approche inclura une dimension historique. Cette UE permettra également de connaître les droits, les obligations et l’éthique du fonctionnaire (et notamment de l’enseignant) ainsi que les valeurs qui régissent l’institution scolaire. Cette UE s’appuie sur l’expérience acquise au cours du stage d’observation et de pratique accompagnée.</w:t>
            </w:r>
          </w:p>
        </w:tc>
      </w:tr>
      <w:tr w:rsidR="00101F0F" w:rsidRPr="0097210E" w:rsidTr="00101F0F">
        <w:tc>
          <w:tcPr>
            <w:tcW w:w="1809" w:type="dxa"/>
          </w:tcPr>
          <w:p w:rsidR="00101F0F" w:rsidRPr="0097210E" w:rsidRDefault="00101F0F" w:rsidP="00101F0F">
            <w:r w:rsidRPr="0097210E">
              <w:t>Modalités de contrôle des connaissances</w:t>
            </w:r>
          </w:p>
        </w:tc>
        <w:tc>
          <w:tcPr>
            <w:tcW w:w="8140" w:type="dxa"/>
          </w:tcPr>
          <w:p w:rsidR="00101F0F" w:rsidRPr="0097210E" w:rsidRDefault="00101F0F" w:rsidP="00101F0F">
            <w:pPr>
              <w:tabs>
                <w:tab w:val="left" w:pos="731"/>
              </w:tabs>
            </w:pPr>
            <w:r w:rsidRPr="000342D0">
              <w:t>Contrôle continu vérifiant l’acquisition de connaissances</w:t>
            </w:r>
            <w:r w:rsidRPr="0097210E">
              <w:t xml:space="preserve"> </w:t>
            </w:r>
          </w:p>
        </w:tc>
      </w:tr>
      <w:tr w:rsidR="00101F0F" w:rsidRPr="0097210E" w:rsidTr="00101F0F">
        <w:tc>
          <w:tcPr>
            <w:tcW w:w="1809" w:type="dxa"/>
          </w:tcPr>
          <w:p w:rsidR="00101F0F" w:rsidRPr="0097210E" w:rsidRDefault="00101F0F" w:rsidP="00101F0F">
            <w:r w:rsidRPr="0097210E">
              <w:t>commentaires</w:t>
            </w:r>
          </w:p>
        </w:tc>
        <w:tc>
          <w:tcPr>
            <w:tcW w:w="8140" w:type="dxa"/>
          </w:tcPr>
          <w:p w:rsidR="00101F0F" w:rsidRPr="00DF1DBC" w:rsidRDefault="00101F0F" w:rsidP="00101F0F">
            <w:pPr>
              <w:tabs>
                <w:tab w:val="left" w:pos="731"/>
              </w:tabs>
            </w:pPr>
            <w:r w:rsidRPr="00DF1DBC">
              <w:rPr>
                <w:sz w:val="22"/>
                <w:szCs w:val="22"/>
              </w:rPr>
              <w:t>UE DE PROFESSIONALISATION COMMUNES AUX DIFFERENTES SPECIALITES DE MASTERS « ENSEIGNEMENT » OFFERTES PAR L’IUFM</w:t>
            </w:r>
          </w:p>
        </w:tc>
      </w:tr>
    </w:tbl>
    <w:p w:rsidR="00101F0F" w:rsidRDefault="00101F0F" w:rsidP="00101F0F"/>
    <w:p w:rsidR="00101F0F" w:rsidRPr="000505C4" w:rsidRDefault="00971079" w:rsidP="00971079">
      <w:pPr>
        <w:rPr>
          <w:b/>
          <w:u w:val="single"/>
        </w:rPr>
      </w:pPr>
      <w:r w:rsidRPr="000505C4">
        <w:rPr>
          <w:b/>
          <w:u w:val="single"/>
        </w:rPr>
        <w:t>UE 5 Diversification</w:t>
      </w:r>
    </w:p>
    <w:p w:rsidR="00AF230A" w:rsidRDefault="00AF230A" w:rsidP="00AF230A">
      <w:pPr>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5</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Littératures anciennes et littérature comparée</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30</w:t>
            </w:r>
            <w:r w:rsidR="000505C4" w:rsidRPr="000505C4">
              <w:rPr>
                <w:sz w:val="22"/>
                <w:szCs w:val="22"/>
              </w:rPr>
              <w:t xml:space="preserve"> heures CM</w:t>
            </w:r>
          </w:p>
        </w:tc>
      </w:tr>
      <w:tr w:rsidR="00AF230A" w:rsidRPr="000505C4" w:rsidTr="00101F0F">
        <w:tc>
          <w:tcPr>
            <w:tcW w:w="1976" w:type="dxa"/>
            <w:tcBorders>
              <w:top w:val="single" w:sz="4" w:space="0" w:color="auto"/>
              <w:left w:val="single" w:sz="4" w:space="0" w:color="auto"/>
              <w:bottom w:val="single" w:sz="4" w:space="0" w:color="auto"/>
              <w:right w:val="single" w:sz="4" w:space="0" w:color="auto"/>
            </w:tcBorders>
          </w:tcPr>
          <w:p w:rsidR="00AF230A" w:rsidRPr="00AF230A" w:rsidRDefault="00AF230A" w:rsidP="00101F0F">
            <w:r w:rsidRPr="00AF230A">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AF230A" w:rsidRPr="00AF230A" w:rsidRDefault="00AF230A" w:rsidP="00244F98">
            <w:pPr>
              <w:spacing w:before="100" w:beforeAutospacing="1" w:after="119"/>
            </w:pPr>
            <w:r w:rsidRPr="00AF230A">
              <w:rPr>
                <w:sz w:val="22"/>
                <w:szCs w:val="22"/>
              </w:rPr>
              <w:t>Approfondissement en langues anciennes (15h) et en littérature comparée '(15h)</w:t>
            </w:r>
          </w:p>
        </w:tc>
      </w:tr>
      <w:tr w:rsidR="00AF230A" w:rsidRPr="000505C4" w:rsidTr="00101F0F">
        <w:tc>
          <w:tcPr>
            <w:tcW w:w="1976" w:type="dxa"/>
            <w:tcBorders>
              <w:top w:val="single" w:sz="4" w:space="0" w:color="auto"/>
              <w:left w:val="single" w:sz="4" w:space="0" w:color="auto"/>
              <w:bottom w:val="single" w:sz="4" w:space="0" w:color="auto"/>
              <w:right w:val="single" w:sz="4" w:space="0" w:color="auto"/>
            </w:tcBorders>
          </w:tcPr>
          <w:p w:rsidR="00AF230A" w:rsidRPr="00AF230A" w:rsidRDefault="00AF230A" w:rsidP="00101F0F">
            <w:r w:rsidRPr="00AF230A">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AF230A" w:rsidRPr="000505C4" w:rsidRDefault="00AF230A" w:rsidP="00101F0F">
            <w:pPr>
              <w:tabs>
                <w:tab w:val="left" w:pos="731"/>
              </w:tabs>
            </w:pPr>
            <w:r w:rsidRPr="00AF230A">
              <w:rPr>
                <w:sz w:val="22"/>
                <w:szCs w:val="22"/>
              </w:rPr>
              <w:t>Contrôle continu : écrit ou oral</w:t>
            </w:r>
          </w:p>
        </w:tc>
      </w:tr>
      <w:tr w:rsidR="00AF230A" w:rsidRPr="000505C4" w:rsidTr="00101F0F">
        <w:tc>
          <w:tcPr>
            <w:tcW w:w="1976" w:type="dxa"/>
            <w:tcBorders>
              <w:top w:val="single" w:sz="4" w:space="0" w:color="auto"/>
              <w:left w:val="single" w:sz="4" w:space="0" w:color="auto"/>
              <w:bottom w:val="single" w:sz="4" w:space="0" w:color="auto"/>
              <w:right w:val="single" w:sz="4" w:space="0" w:color="auto"/>
            </w:tcBorders>
          </w:tcPr>
          <w:p w:rsidR="00AF230A" w:rsidRPr="000505C4" w:rsidRDefault="00AF230A" w:rsidP="00101F0F">
            <w:r w:rsidRPr="000505C4">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AF230A" w:rsidRPr="000505C4" w:rsidRDefault="00AF230A" w:rsidP="00101F0F">
            <w:pPr>
              <w:tabs>
                <w:tab w:val="left" w:pos="731"/>
              </w:tabs>
            </w:pPr>
            <w:r w:rsidRPr="00AF230A">
              <w:rPr>
                <w:sz w:val="22"/>
                <w:szCs w:val="22"/>
              </w:rPr>
              <w:t xml:space="preserve">Ce choix de </w:t>
            </w:r>
            <w:proofErr w:type="gramStart"/>
            <w:r w:rsidRPr="00AF230A">
              <w:rPr>
                <w:sz w:val="22"/>
                <w:szCs w:val="22"/>
              </w:rPr>
              <w:t>l' UE</w:t>
            </w:r>
            <w:proofErr w:type="gramEnd"/>
            <w:r w:rsidRPr="00AF230A">
              <w:rPr>
                <w:sz w:val="22"/>
                <w:szCs w:val="22"/>
              </w:rPr>
              <w:t xml:space="preserve"> de diversification correspond à celui du même intitulé dans la spécialité LCE</w:t>
            </w:r>
          </w:p>
        </w:tc>
      </w:tr>
    </w:tbl>
    <w:p w:rsidR="00101F0F" w:rsidRPr="000505C4" w:rsidRDefault="00101F0F" w:rsidP="00101F0F">
      <w:pPr>
        <w:jc w:val="center"/>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N° UE</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rPr>
                <w:rFonts w:eastAsia="PMingLiU"/>
              </w:rPr>
            </w:pPr>
            <w:r w:rsidRPr="000505C4">
              <w:rPr>
                <w:rFonts w:eastAsia="PMingLiU"/>
                <w:sz w:val="22"/>
                <w:szCs w:val="22"/>
              </w:rPr>
              <w:t>5</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rPr>
                <w:rFonts w:eastAsia="PMingLiU"/>
              </w:rPr>
            </w:pPr>
            <w:r w:rsidRPr="000505C4">
              <w:rPr>
                <w:rFonts w:eastAsia="PMingLiU"/>
                <w:sz w:val="22"/>
                <w:szCs w:val="22"/>
              </w:rPr>
              <w:t>Histoire de l’art antique et médiéval</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rPr>
                <w:rFonts w:eastAsia="PMingLiU"/>
              </w:rPr>
            </w:pPr>
            <w:r w:rsidRPr="000505C4">
              <w:rPr>
                <w:rFonts w:eastAsia="PMingLiU"/>
                <w:sz w:val="22"/>
                <w:szCs w:val="22"/>
              </w:rPr>
              <w:t>30 heures CM</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jc w:val="both"/>
              <w:rPr>
                <w:rFonts w:eastAsia="PMingLiU"/>
              </w:rPr>
            </w:pPr>
            <w:r w:rsidRPr="000505C4">
              <w:rPr>
                <w:rFonts w:eastAsia="PMingLiU"/>
                <w:sz w:val="22"/>
                <w:szCs w:val="22"/>
              </w:rPr>
              <w:t>L’objectif de cette UE est de préparer les étudiants à enseigner l’histoire des arts. Son contenu est ainsi adapté aux programmes officiels du primaire, des collèges et des lycées et vise d’une part à dégager les moments forts, et d’autre part à souligner les enjeux esthétiques et historiques qui permettront de structurer une histoire des arts. Le programme de l’UE se veut généraliste pour donner aux étudiants une base contextuelle solide en histoire de l’art et propose également une approche plus thématique en accord avec les questions précises définies par les programmes officiels. Il est centré pour le S1 sur l’Antiquité et le Moyen Age et inclut également la préhistoire et l’art de l’Egypte.</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jc w:val="both"/>
              <w:rPr>
                <w:rFonts w:eastAsia="PMingLiU"/>
              </w:rPr>
            </w:pPr>
            <w:r w:rsidRPr="000505C4">
              <w:rPr>
                <w:rFonts w:eastAsia="PMingLiU"/>
                <w:sz w:val="22"/>
                <w:szCs w:val="22"/>
              </w:rPr>
              <w:t>Contrôle continu : écrit ou oral</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jc w:val="both"/>
              <w:rPr>
                <w:rFonts w:eastAsia="PMingLiU"/>
              </w:rPr>
            </w:pPr>
            <w:r w:rsidRPr="000505C4">
              <w:rPr>
                <w:rFonts w:eastAsia="PMingLiU"/>
                <w:sz w:val="22"/>
                <w:szCs w:val="22"/>
              </w:rPr>
              <w:t xml:space="preserve">Pas de pré requis. </w:t>
            </w:r>
          </w:p>
          <w:p w:rsidR="00101F0F" w:rsidRPr="000505C4" w:rsidRDefault="00101F0F" w:rsidP="00101F0F">
            <w:pPr>
              <w:tabs>
                <w:tab w:val="left" w:pos="731"/>
              </w:tabs>
              <w:jc w:val="both"/>
              <w:rPr>
                <w:rFonts w:eastAsia="PMingLiU"/>
              </w:rPr>
            </w:pPr>
            <w:r w:rsidRPr="000505C4">
              <w:rPr>
                <w:rFonts w:eastAsia="PMingLiU"/>
                <w:sz w:val="22"/>
                <w:szCs w:val="22"/>
              </w:rPr>
              <w:t xml:space="preserve">Cette </w:t>
            </w:r>
            <w:proofErr w:type="spellStart"/>
            <w:r w:rsidRPr="000505C4">
              <w:rPr>
                <w:rFonts w:eastAsia="PMingLiU"/>
                <w:sz w:val="22"/>
                <w:szCs w:val="22"/>
              </w:rPr>
              <w:t>Ue</w:t>
            </w:r>
            <w:proofErr w:type="spellEnd"/>
            <w:r w:rsidRPr="000505C4">
              <w:rPr>
                <w:rFonts w:eastAsia="PMingLiU"/>
                <w:sz w:val="22"/>
                <w:szCs w:val="22"/>
              </w:rPr>
              <w:t xml:space="preserve"> est une préparation à la certification en histoire de l’art, et est ouverte à l’ensemble des étudiants qui souhaiteraient pouvoir enseigner l’Histoire des arts. </w:t>
            </w:r>
          </w:p>
        </w:tc>
      </w:tr>
    </w:tbl>
    <w:p w:rsidR="00101F0F" w:rsidRPr="000505C4" w:rsidRDefault="00101F0F" w:rsidP="00101F0F">
      <w:pPr>
        <w:jc w:val="both"/>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N° UE</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rPr>
                <w:rFonts w:eastAsia="PMingLiU"/>
              </w:rPr>
            </w:pPr>
            <w:r w:rsidRPr="000505C4">
              <w:rPr>
                <w:rFonts w:eastAsia="PMingLiU"/>
                <w:sz w:val="22"/>
                <w:szCs w:val="22"/>
              </w:rPr>
              <w:t>5</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rPr>
                <w:rFonts w:eastAsia="PMingLiU"/>
              </w:rPr>
            </w:pPr>
            <w:r w:rsidRPr="000505C4">
              <w:rPr>
                <w:sz w:val="22"/>
                <w:szCs w:val="22"/>
              </w:rPr>
              <w:t>Adolescence: adaptation et inadaptation, conseil et orientation.</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0505C4" w:rsidP="00101F0F">
            <w:pPr>
              <w:tabs>
                <w:tab w:val="left" w:pos="731"/>
              </w:tabs>
              <w:rPr>
                <w:rFonts w:eastAsia="PMingLiU"/>
              </w:rPr>
            </w:pPr>
            <w:r w:rsidRPr="000505C4">
              <w:rPr>
                <w:rFonts w:eastAsia="PMingLiU"/>
                <w:sz w:val="22"/>
                <w:szCs w:val="22"/>
              </w:rPr>
              <w:t>30 heures CM</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jc w:val="both"/>
              <w:rPr>
                <w:rFonts w:eastAsia="PMingLiU"/>
              </w:rPr>
            </w:pPr>
            <w:r w:rsidRPr="000505C4">
              <w:rPr>
                <w:sz w:val="22"/>
                <w:szCs w:val="22"/>
              </w:rPr>
              <w:t>Former l'étudiant aux modèles actuels de compréhension de l'adolescence. Aborder l'étude psychopathologique des conduites et leur repérage nosologique. Replacer ces conduites et dans leurs environnements et discuter des conduites à tenir. Se centrer sur la question du conseil et des choix d'orientations professionnelles.</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jc w:val="both"/>
              <w:rPr>
                <w:rFonts w:eastAsia="PMingLiU"/>
              </w:rPr>
            </w:pPr>
            <w:r w:rsidRPr="000505C4">
              <w:rPr>
                <w:sz w:val="22"/>
                <w:szCs w:val="22"/>
              </w:rPr>
              <w:t>Contrôle continu: Etudes de cas et travail de synthèse</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rPr>
                <w:rFonts w:eastAsia="PMingLiU"/>
              </w:rPr>
            </w:pPr>
            <w:r w:rsidRPr="000505C4">
              <w:rPr>
                <w:rFonts w:eastAsia="PMingLiU"/>
                <w:sz w:val="22"/>
                <w:szCs w:val="22"/>
              </w:rPr>
              <w:t>Commentaires</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jc w:val="both"/>
              <w:rPr>
                <w:rFonts w:eastAsia="PMingLiU"/>
              </w:rPr>
            </w:pPr>
          </w:p>
        </w:tc>
      </w:tr>
    </w:tbl>
    <w:p w:rsidR="00101F0F" w:rsidRPr="000505C4" w:rsidRDefault="00101F0F" w:rsidP="00101F0F">
      <w:pPr>
        <w:jc w:val="both"/>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5</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Linguistique pour l’enseignement et la recherche</w:t>
            </w:r>
          </w:p>
        </w:tc>
      </w:tr>
      <w:tr w:rsidR="000505C4" w:rsidRPr="000505C4" w:rsidTr="00101F0F">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101F0F">
            <w:r w:rsidRPr="000505C4">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rPr>
                <w:rFonts w:eastAsia="PMingLiU"/>
              </w:rPr>
            </w:pPr>
            <w:r w:rsidRPr="000505C4">
              <w:rPr>
                <w:rFonts w:eastAsia="PMingLiU"/>
                <w:sz w:val="22"/>
                <w:szCs w:val="22"/>
              </w:rPr>
              <w:t>30 heures CM</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 xml:space="preserve">En conjuguant théorie et pratique, ce module est destiné à perfectionner, sur la base d’une grammaire allant de la phrase au texte, des compétences cognitives et expressives utiles pour la rédaction (par exemple de mémoires). Il abordera entre autres les questions de la hiérarchisation de l’information, de la citation, et des relations logiques et argumentatives. </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jc w:val="both"/>
            </w:pPr>
            <w:r w:rsidRPr="000505C4">
              <w:rPr>
                <w:sz w:val="22"/>
                <w:szCs w:val="22"/>
              </w:rPr>
              <w:t>Un écrit, 2 h</w:t>
            </w:r>
          </w:p>
        </w:tc>
      </w:tr>
      <w:tr w:rsidR="00101F0F" w:rsidRPr="000505C4" w:rsidTr="00101F0F">
        <w:tc>
          <w:tcPr>
            <w:tcW w:w="1976" w:type="dxa"/>
            <w:tcBorders>
              <w:top w:val="single" w:sz="4" w:space="0" w:color="auto"/>
              <w:left w:val="single" w:sz="4" w:space="0" w:color="auto"/>
              <w:bottom w:val="single" w:sz="4" w:space="0" w:color="auto"/>
              <w:right w:val="single" w:sz="4" w:space="0" w:color="auto"/>
            </w:tcBorders>
          </w:tcPr>
          <w:p w:rsidR="00101F0F" w:rsidRPr="000505C4" w:rsidRDefault="00101F0F" w:rsidP="00101F0F">
            <w:r w:rsidRPr="000505C4">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101F0F" w:rsidRPr="000505C4" w:rsidRDefault="00101F0F" w:rsidP="00101F0F">
            <w:pPr>
              <w:tabs>
                <w:tab w:val="left" w:pos="731"/>
              </w:tabs>
            </w:pPr>
            <w:r w:rsidRPr="000505C4">
              <w:rPr>
                <w:sz w:val="22"/>
                <w:szCs w:val="22"/>
              </w:rPr>
              <w:t>Public visé : étudiants de masters qui doivent rédiger un mémoire, étudiants de Lettres modernes et classiques, étudiants de Sciences du Langage.</w:t>
            </w:r>
          </w:p>
        </w:tc>
      </w:tr>
    </w:tbl>
    <w:p w:rsidR="00101F0F" w:rsidRPr="000505C4" w:rsidRDefault="00101F0F" w:rsidP="00101F0F">
      <w:pPr>
        <w:jc w:val="both"/>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pP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rPr>
                <w:b/>
              </w:rPr>
            </w:pPr>
            <w:r w:rsidRPr="000505C4">
              <w:rPr>
                <w:b/>
                <w:sz w:val="22"/>
                <w:szCs w:val="22"/>
              </w:rPr>
              <w:t>Les réseaux ambition réussite (IUFM)</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pPr>
            <w:smartTag w:uri="urn:schemas-microsoft-com:office:smarttags" w:element="metricconverter">
              <w:smartTagPr>
                <w:attr w:name="ProductID" w:val="6 CM"/>
              </w:smartTagPr>
              <w:r w:rsidRPr="000505C4">
                <w:rPr>
                  <w:sz w:val="22"/>
                  <w:szCs w:val="22"/>
                </w:rPr>
                <w:t>6 CM</w:t>
              </w:r>
            </w:smartTag>
            <w:r w:rsidRPr="000505C4">
              <w:rPr>
                <w:sz w:val="22"/>
                <w:szCs w:val="22"/>
              </w:rPr>
              <w:t xml:space="preserve"> / 24 TD</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rPr>
                <w:u w:val="single"/>
              </w:rPr>
            </w:pPr>
            <w:r w:rsidRPr="000505C4">
              <w:rPr>
                <w:sz w:val="22"/>
                <w:szCs w:val="22"/>
                <w:u w:val="single"/>
              </w:rPr>
              <w:t>Objectifs</w:t>
            </w:r>
          </w:p>
          <w:p w:rsidR="000505C4" w:rsidRPr="000505C4" w:rsidRDefault="000505C4" w:rsidP="00F92B33">
            <w:pPr>
              <w:tabs>
                <w:tab w:val="left" w:pos="731"/>
              </w:tabs>
              <w:rPr>
                <w:u w:val="single"/>
              </w:rPr>
            </w:pPr>
            <w:r w:rsidRPr="000505C4">
              <w:rPr>
                <w:sz w:val="22"/>
                <w:szCs w:val="22"/>
              </w:rPr>
              <w:t>a. Mieux connaître les aspects institutionnels</w:t>
            </w:r>
            <w:r w:rsidRPr="000505C4">
              <w:rPr>
                <w:iCs/>
                <w:sz w:val="22"/>
                <w:szCs w:val="22"/>
              </w:rPr>
              <w:t xml:space="preserve"> des Réseaux de l’éducation prioritaire</w:t>
            </w:r>
          </w:p>
          <w:p w:rsidR="000505C4" w:rsidRPr="000505C4" w:rsidRDefault="000505C4" w:rsidP="00F92B33">
            <w:pPr>
              <w:tabs>
                <w:tab w:val="left" w:pos="731"/>
              </w:tabs>
            </w:pPr>
            <w:r w:rsidRPr="000505C4">
              <w:rPr>
                <w:sz w:val="22"/>
                <w:szCs w:val="22"/>
              </w:rPr>
              <w:t>b. Repérer les effets de contexte propre à l’éducation prioritaire sur l’exercice  professionnel</w:t>
            </w:r>
          </w:p>
          <w:p w:rsidR="000505C4" w:rsidRPr="000505C4" w:rsidRDefault="000505C4" w:rsidP="00F92B33">
            <w:pPr>
              <w:rPr>
                <w:u w:val="single"/>
              </w:rPr>
            </w:pPr>
            <w:r w:rsidRPr="000505C4">
              <w:rPr>
                <w:sz w:val="22"/>
                <w:szCs w:val="22"/>
                <w:u w:val="single"/>
              </w:rPr>
              <w:t>Description succincte :</w:t>
            </w:r>
          </w:p>
          <w:p w:rsidR="000505C4" w:rsidRPr="000505C4" w:rsidRDefault="000505C4" w:rsidP="00F92B33">
            <w:pPr>
              <w:pStyle w:val="Retraitcorpsdetexte"/>
            </w:pPr>
            <w:r w:rsidRPr="000505C4">
              <w:rPr>
                <w:sz w:val="22"/>
                <w:szCs w:val="22"/>
              </w:rPr>
              <w:t>Cette UE vise à faire appréhender les particularités de l’éducation prioritaire : formes et conditions historiques de son émergence et de son développement depuis 1981 ;</w:t>
            </w:r>
          </w:p>
          <w:p w:rsidR="000505C4" w:rsidRPr="000505C4" w:rsidRDefault="000505C4" w:rsidP="00F92B33">
            <w:pPr>
              <w:pStyle w:val="Retraitcorpsdetexte"/>
            </w:pPr>
            <w:r w:rsidRPr="000505C4">
              <w:rPr>
                <w:sz w:val="22"/>
                <w:szCs w:val="22"/>
              </w:rPr>
              <w:t>structures actuelles de fonctionnement, dispositifs d’aide aux élèves internes et externes à l’éducation nationale.</w:t>
            </w:r>
          </w:p>
          <w:p w:rsidR="000505C4" w:rsidRPr="000505C4" w:rsidRDefault="000505C4" w:rsidP="00F92B33">
            <w:pPr>
              <w:pStyle w:val="Retraitcorpsdetexte"/>
            </w:pPr>
            <w:r w:rsidRPr="000505C4">
              <w:rPr>
                <w:sz w:val="22"/>
                <w:szCs w:val="22"/>
              </w:rPr>
              <w:t>Elle analyse les effets spécifiques de ce contexte d’enseignement dans le travail sur les postures scolaires des enseignants et des élèves ainsi que sur les compétences langagières et relationnelles de ces derniers.</w:t>
            </w:r>
          </w:p>
          <w:p w:rsidR="000505C4" w:rsidRPr="000505C4" w:rsidRDefault="000505C4" w:rsidP="00F92B33">
            <w:pPr>
              <w:tabs>
                <w:tab w:val="left" w:pos="731"/>
              </w:tabs>
            </w:pPr>
            <w:r w:rsidRPr="000505C4">
              <w:rPr>
                <w:sz w:val="22"/>
                <w:szCs w:val="22"/>
              </w:rPr>
              <w:t>Elle interroge enfin les représentations des professionnels sur leurs quartiers d’exercice, les élèves et leurs familles.</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jc w:val="both"/>
            </w:pP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rPr>
                <w:u w:val="single"/>
              </w:rPr>
            </w:pPr>
            <w:r w:rsidRPr="000505C4">
              <w:rPr>
                <w:sz w:val="22"/>
                <w:szCs w:val="22"/>
                <w:u w:val="single"/>
              </w:rPr>
              <w:t>Biographie succincte :</w:t>
            </w:r>
          </w:p>
          <w:p w:rsidR="000505C4" w:rsidRPr="000505C4" w:rsidRDefault="000505C4" w:rsidP="00F92B33">
            <w:pPr>
              <w:pStyle w:val="NormalWeb"/>
              <w:spacing w:before="0" w:beforeAutospacing="0" w:after="0" w:afterAutospacing="0"/>
              <w:rPr>
                <w:rFonts w:ascii="Times New Roman" w:hAnsi="Times New Roman" w:cs="Times New Roman"/>
                <w:bCs/>
              </w:rPr>
            </w:pPr>
            <w:r w:rsidRPr="000505C4">
              <w:rPr>
                <w:rFonts w:ascii="Times New Roman" w:hAnsi="Times New Roman" w:cs="Times New Roman"/>
                <w:sz w:val="22"/>
                <w:szCs w:val="22"/>
              </w:rPr>
              <w:t xml:space="preserve">Rapport des inspections générales (2006), </w:t>
            </w:r>
            <w:r w:rsidRPr="000505C4">
              <w:rPr>
                <w:rStyle w:val="lev"/>
                <w:rFonts w:ascii="Times New Roman" w:hAnsi="Times New Roman" w:cs="Times New Roman"/>
                <w:b w:val="0"/>
                <w:i/>
                <w:sz w:val="22"/>
                <w:szCs w:val="22"/>
              </w:rPr>
              <w:t>La contribution de l'éducation prioritaire à l'égalité des chances des élèves</w:t>
            </w:r>
            <w:r w:rsidRPr="000505C4">
              <w:rPr>
                <w:rFonts w:ascii="Times New Roman" w:hAnsi="Times New Roman" w:cs="Times New Roman"/>
                <w:b/>
                <w:i/>
                <w:sz w:val="22"/>
                <w:szCs w:val="22"/>
              </w:rPr>
              <w:br/>
            </w:r>
            <w:proofErr w:type="spellStart"/>
            <w:r w:rsidRPr="000505C4">
              <w:rPr>
                <w:rFonts w:ascii="Times New Roman" w:hAnsi="Times New Roman" w:cs="Times New Roman"/>
                <w:bCs/>
                <w:sz w:val="22"/>
                <w:szCs w:val="22"/>
              </w:rPr>
              <w:t>Bonnery</w:t>
            </w:r>
            <w:proofErr w:type="spellEnd"/>
            <w:r w:rsidRPr="000505C4">
              <w:rPr>
                <w:rFonts w:ascii="Times New Roman" w:hAnsi="Times New Roman" w:cs="Times New Roman"/>
                <w:bCs/>
                <w:sz w:val="22"/>
                <w:szCs w:val="22"/>
              </w:rPr>
              <w:t>, S. (</w:t>
            </w:r>
            <w:r w:rsidRPr="000505C4">
              <w:rPr>
                <w:rFonts w:ascii="Times New Roman" w:hAnsi="Times New Roman" w:cs="Times New Roman"/>
                <w:sz w:val="22"/>
                <w:szCs w:val="22"/>
              </w:rPr>
              <w:t xml:space="preserve">2007), </w:t>
            </w:r>
            <w:r w:rsidRPr="000505C4">
              <w:rPr>
                <w:rStyle w:val="Accentuation"/>
                <w:rFonts w:ascii="Times New Roman" w:hAnsi="Times New Roman" w:cs="Times New Roman"/>
                <w:sz w:val="22"/>
                <w:szCs w:val="22"/>
              </w:rPr>
              <w:t>Comprendre l’échec scolaire. Élèves en difficultés et dispositifs scolaires</w:t>
            </w:r>
            <w:r w:rsidRPr="000505C4">
              <w:rPr>
                <w:rFonts w:ascii="Times New Roman" w:hAnsi="Times New Roman" w:cs="Times New Roman"/>
                <w:sz w:val="22"/>
                <w:szCs w:val="22"/>
              </w:rPr>
              <w:t xml:space="preserve">, Paris, La </w:t>
            </w:r>
            <w:r w:rsidRPr="000505C4">
              <w:rPr>
                <w:rFonts w:ascii="Times New Roman" w:hAnsi="Times New Roman" w:cs="Times New Roman"/>
                <w:bCs/>
                <w:sz w:val="22"/>
                <w:szCs w:val="22"/>
              </w:rPr>
              <w:t>dispute</w:t>
            </w:r>
          </w:p>
          <w:p w:rsidR="000505C4" w:rsidRPr="000505C4" w:rsidRDefault="000505C4" w:rsidP="00F92B33">
            <w:pPr>
              <w:pStyle w:val="Titre3"/>
              <w:rPr>
                <w:b/>
                <w:sz w:val="22"/>
              </w:rPr>
            </w:pPr>
            <w:proofErr w:type="spellStart"/>
            <w:r w:rsidRPr="000505C4">
              <w:rPr>
                <w:b/>
                <w:sz w:val="22"/>
                <w:szCs w:val="22"/>
              </w:rPr>
              <w:t>Grangeat</w:t>
            </w:r>
            <w:proofErr w:type="spellEnd"/>
            <w:r w:rsidRPr="000505C4">
              <w:rPr>
                <w:b/>
                <w:sz w:val="22"/>
                <w:szCs w:val="22"/>
              </w:rPr>
              <w:t>,</w:t>
            </w:r>
            <w:r w:rsidRPr="000505C4">
              <w:rPr>
                <w:bCs/>
                <w:sz w:val="22"/>
                <w:szCs w:val="22"/>
              </w:rPr>
              <w:t xml:space="preserve"> </w:t>
            </w:r>
            <w:r w:rsidRPr="000505C4">
              <w:rPr>
                <w:b/>
                <w:sz w:val="22"/>
                <w:szCs w:val="22"/>
              </w:rPr>
              <w:t>M.</w:t>
            </w:r>
            <w:r w:rsidRPr="000505C4">
              <w:rPr>
                <w:bCs/>
                <w:sz w:val="22"/>
                <w:szCs w:val="22"/>
              </w:rPr>
              <w:t xml:space="preserve"> (</w:t>
            </w:r>
            <w:r w:rsidRPr="000505C4">
              <w:rPr>
                <w:b/>
                <w:sz w:val="22"/>
                <w:szCs w:val="22"/>
              </w:rPr>
              <w:t xml:space="preserve">2008), </w:t>
            </w:r>
            <w:r w:rsidRPr="000505C4">
              <w:rPr>
                <w:b/>
                <w:bCs/>
                <w:i w:val="0"/>
                <w:sz w:val="22"/>
                <w:szCs w:val="22"/>
              </w:rPr>
              <w:t>Coopérations et partenariats pour enseigner. Pratiques de l’éducation prioritaire</w:t>
            </w:r>
            <w:r w:rsidRPr="000505C4">
              <w:rPr>
                <w:b/>
                <w:i w:val="0"/>
                <w:sz w:val="22"/>
                <w:szCs w:val="22"/>
              </w:rPr>
              <w:t>,</w:t>
            </w:r>
            <w:r w:rsidRPr="000505C4">
              <w:rPr>
                <w:b/>
                <w:sz w:val="22"/>
                <w:szCs w:val="22"/>
              </w:rPr>
              <w:t xml:space="preserve"> Créteil : CRDP</w:t>
            </w:r>
          </w:p>
          <w:p w:rsidR="000505C4" w:rsidRPr="000505C4" w:rsidRDefault="000505C4" w:rsidP="00F92B33">
            <w:pPr>
              <w:tabs>
                <w:tab w:val="left" w:pos="731"/>
              </w:tabs>
            </w:pPr>
            <w:r w:rsidRPr="000505C4">
              <w:rPr>
                <w:b/>
                <w:sz w:val="22"/>
                <w:szCs w:val="22"/>
              </w:rPr>
              <w:t xml:space="preserve">DEPP - MEN (2009), </w:t>
            </w:r>
            <w:r w:rsidRPr="000505C4">
              <w:rPr>
                <w:b/>
                <w:i/>
                <w:sz w:val="22"/>
                <w:szCs w:val="22"/>
              </w:rPr>
              <w:t>Les réseaux "ambition réussite" - État des lieux en 2006-2007</w:t>
            </w:r>
            <w:r w:rsidRPr="000505C4">
              <w:rPr>
                <w:b/>
                <w:sz w:val="22"/>
                <w:szCs w:val="22"/>
              </w:rPr>
              <w:t>, note d'information n° 09.09</w:t>
            </w:r>
          </w:p>
        </w:tc>
      </w:tr>
    </w:tbl>
    <w:p w:rsidR="000505C4" w:rsidRPr="000505C4" w:rsidRDefault="000505C4" w:rsidP="000505C4">
      <w:pPr>
        <w:jc w:val="both"/>
        <w:rPr>
          <w:sz w:val="22"/>
          <w:szCs w:val="22"/>
        </w:rPr>
      </w:pPr>
      <w:r w:rsidRPr="000505C4">
        <w:rPr>
          <w:sz w:val="22"/>
          <w:szCs w:val="22"/>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pP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rPr>
                <w:b/>
              </w:rPr>
            </w:pPr>
            <w:r w:rsidRPr="000505C4">
              <w:rPr>
                <w:b/>
                <w:sz w:val="22"/>
                <w:szCs w:val="22"/>
              </w:rPr>
              <w:t>Patrimoine et projet éducatif (IUFM)</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pPr>
            <w:smartTag w:uri="urn:schemas-microsoft-com:office:smarttags" w:element="metricconverter">
              <w:smartTagPr>
                <w:attr w:name="ProductID" w:val="2 CM"/>
              </w:smartTagPr>
              <w:r w:rsidRPr="000505C4">
                <w:rPr>
                  <w:sz w:val="22"/>
                  <w:szCs w:val="22"/>
                </w:rPr>
                <w:t>2 CM</w:t>
              </w:r>
            </w:smartTag>
            <w:r w:rsidRPr="000505C4">
              <w:rPr>
                <w:sz w:val="22"/>
                <w:szCs w:val="22"/>
              </w:rPr>
              <w:t xml:space="preserve"> / 28 TD</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tabs>
                <w:tab w:val="left" w:pos="731"/>
              </w:tabs>
              <w:rPr>
                <w:u w:val="single"/>
              </w:rPr>
            </w:pPr>
            <w:r w:rsidRPr="000505C4">
              <w:rPr>
                <w:sz w:val="22"/>
                <w:szCs w:val="22"/>
                <w:u w:val="single"/>
              </w:rPr>
              <w:t>Objectifs</w:t>
            </w:r>
          </w:p>
          <w:p w:rsidR="000505C4" w:rsidRPr="000505C4" w:rsidRDefault="000505C4" w:rsidP="00F92B33">
            <w:pPr>
              <w:tabs>
                <w:tab w:val="left" w:pos="731"/>
              </w:tabs>
            </w:pPr>
            <w:r w:rsidRPr="000505C4">
              <w:rPr>
                <w:sz w:val="22"/>
                <w:szCs w:val="22"/>
              </w:rPr>
              <w:t xml:space="preserve">a. Acquérir le niveau théorique nécessaire pour la mise en </w:t>
            </w:r>
            <w:proofErr w:type="spellStart"/>
            <w:r w:rsidRPr="000505C4">
              <w:rPr>
                <w:sz w:val="22"/>
                <w:szCs w:val="22"/>
              </w:rPr>
              <w:t>oeuvre</w:t>
            </w:r>
            <w:proofErr w:type="spellEnd"/>
            <w:r w:rsidRPr="000505C4">
              <w:rPr>
                <w:sz w:val="22"/>
                <w:szCs w:val="22"/>
              </w:rPr>
              <w:t xml:space="preserve"> de l'enseignement de l' »Histoire des Arts » tel qu'il figure dans les programmes scolaires de l'école au lycée</w:t>
            </w:r>
          </w:p>
          <w:p w:rsidR="000505C4" w:rsidRPr="000505C4" w:rsidRDefault="000505C4" w:rsidP="00F92B33">
            <w:pPr>
              <w:tabs>
                <w:tab w:val="left" w:pos="731"/>
              </w:tabs>
            </w:pPr>
            <w:r w:rsidRPr="000505C4">
              <w:rPr>
                <w:sz w:val="22"/>
                <w:szCs w:val="22"/>
              </w:rPr>
              <w:t>b. Découvrir concrètement des partenariats relatifs à toutes les dimensions de l' « Histoire des Arts »</w:t>
            </w:r>
          </w:p>
          <w:p w:rsidR="000505C4" w:rsidRPr="000505C4" w:rsidRDefault="000505C4" w:rsidP="00F92B33">
            <w:r w:rsidRPr="000505C4">
              <w:rPr>
                <w:sz w:val="22"/>
                <w:szCs w:val="22"/>
              </w:rPr>
              <w:t>c. Réaliser des partenariats avec les institutions culturelles et les services éducatifs</w:t>
            </w:r>
          </w:p>
          <w:p w:rsidR="000505C4" w:rsidRPr="000505C4" w:rsidRDefault="000505C4" w:rsidP="00F92B33">
            <w:r w:rsidRPr="000505C4">
              <w:rPr>
                <w:sz w:val="22"/>
                <w:szCs w:val="22"/>
              </w:rPr>
              <w:t>d. Effectuer une approche sensible</w:t>
            </w:r>
          </w:p>
          <w:p w:rsidR="000505C4" w:rsidRPr="000505C4" w:rsidRDefault="000505C4" w:rsidP="00F92B33">
            <w:pPr>
              <w:tabs>
                <w:tab w:val="left" w:pos="731"/>
              </w:tabs>
            </w:pPr>
            <w:r w:rsidRPr="000505C4">
              <w:rPr>
                <w:sz w:val="22"/>
                <w:szCs w:val="22"/>
              </w:rPr>
              <w:t xml:space="preserve">e. Mettre en </w:t>
            </w:r>
            <w:proofErr w:type="spellStart"/>
            <w:r w:rsidRPr="000505C4">
              <w:rPr>
                <w:sz w:val="22"/>
                <w:szCs w:val="22"/>
              </w:rPr>
              <w:t>oeuvre</w:t>
            </w:r>
            <w:proofErr w:type="spellEnd"/>
            <w:r w:rsidRPr="000505C4">
              <w:rPr>
                <w:sz w:val="22"/>
                <w:szCs w:val="22"/>
              </w:rPr>
              <w:t xml:space="preserve"> une pédagogie de projet et la transdisciplinarité</w:t>
            </w:r>
          </w:p>
          <w:p w:rsidR="000505C4" w:rsidRPr="000505C4" w:rsidRDefault="000505C4" w:rsidP="00F92B33">
            <w:pPr>
              <w:rPr>
                <w:u w:val="single"/>
              </w:rPr>
            </w:pPr>
            <w:r w:rsidRPr="000505C4">
              <w:rPr>
                <w:sz w:val="22"/>
                <w:szCs w:val="22"/>
                <w:u w:val="single"/>
              </w:rPr>
              <w:t>Description succincte :</w:t>
            </w:r>
          </w:p>
          <w:p w:rsidR="000505C4" w:rsidRPr="000505C4" w:rsidRDefault="000505C4" w:rsidP="00F92B33">
            <w:r w:rsidRPr="000505C4">
              <w:rPr>
                <w:sz w:val="22"/>
                <w:szCs w:val="22"/>
              </w:rPr>
              <w:t xml:space="preserve">- La rencontre avec les </w:t>
            </w:r>
            <w:proofErr w:type="spellStart"/>
            <w:r w:rsidRPr="000505C4">
              <w:rPr>
                <w:sz w:val="22"/>
                <w:szCs w:val="22"/>
              </w:rPr>
              <w:t>oeuvres</w:t>
            </w:r>
            <w:proofErr w:type="spellEnd"/>
            <w:r w:rsidRPr="000505C4">
              <w:rPr>
                <w:sz w:val="22"/>
                <w:szCs w:val="22"/>
              </w:rPr>
              <w:t xml:space="preserve"> sera « authentique » par la visite d'ateliers d'artistes, de musées et de sites patrimoniaux, ou au travers de leur installation dans les lieux scolaires. </w:t>
            </w:r>
          </w:p>
          <w:p w:rsidR="000505C4" w:rsidRPr="000505C4" w:rsidRDefault="000505C4" w:rsidP="00F92B33">
            <w:r w:rsidRPr="000505C4">
              <w:rPr>
                <w:sz w:val="22"/>
                <w:szCs w:val="22"/>
              </w:rPr>
              <w:t xml:space="preserve">- Au-delà des aspects didactiques, tous les contenus en lien avec la découverte pratique de situations partenariales, relatives à l'ensemble des dimensions de l' « Histoire des Arts », seront mis en </w:t>
            </w:r>
            <w:proofErr w:type="spellStart"/>
            <w:r w:rsidRPr="000505C4">
              <w:rPr>
                <w:sz w:val="22"/>
                <w:szCs w:val="22"/>
              </w:rPr>
              <w:t>oeuvre</w:t>
            </w:r>
            <w:proofErr w:type="spellEnd"/>
            <w:r w:rsidRPr="000505C4">
              <w:rPr>
                <w:sz w:val="22"/>
                <w:szCs w:val="22"/>
              </w:rPr>
              <w:t>.</w:t>
            </w:r>
          </w:p>
          <w:p w:rsidR="000505C4" w:rsidRPr="000505C4" w:rsidRDefault="000505C4" w:rsidP="00F92B33">
            <w:pPr>
              <w:tabs>
                <w:tab w:val="left" w:pos="731"/>
              </w:tabs>
            </w:pPr>
            <w:r w:rsidRPr="000505C4">
              <w:rPr>
                <w:sz w:val="22"/>
                <w:szCs w:val="22"/>
              </w:rPr>
              <w:t>- Les contenus s'inscrivent dans la pratique des ateliers culturels.</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pStyle w:val="Titre2"/>
              <w:rPr>
                <w:b w:val="0"/>
                <w:bCs w:val="0"/>
                <w:color w:val="auto"/>
              </w:rPr>
            </w:pPr>
            <w:r w:rsidRPr="000505C4">
              <w:rPr>
                <w:b w:val="0"/>
                <w:bCs w:val="0"/>
                <w:color w:val="auto"/>
                <w:sz w:val="22"/>
                <w:szCs w:val="22"/>
              </w:rPr>
              <w:t>Contrôle continu.</w:t>
            </w:r>
          </w:p>
          <w:p w:rsidR="000505C4" w:rsidRPr="000505C4" w:rsidRDefault="000505C4" w:rsidP="00F92B33">
            <w:r w:rsidRPr="000505C4">
              <w:rPr>
                <w:sz w:val="22"/>
                <w:szCs w:val="22"/>
              </w:rPr>
              <w:t xml:space="preserve">Production de parcours avec présentation et analyse d'une situation professionnelle sous la forme d'étude de cas où les domaines de l'Histoire des Arts » seront mis en </w:t>
            </w:r>
            <w:proofErr w:type="spellStart"/>
            <w:r w:rsidRPr="000505C4">
              <w:rPr>
                <w:sz w:val="22"/>
                <w:szCs w:val="22"/>
              </w:rPr>
              <w:t>oeuvre</w:t>
            </w:r>
            <w:proofErr w:type="spellEnd"/>
            <w:r w:rsidRPr="000505C4">
              <w:rPr>
                <w:sz w:val="22"/>
                <w:szCs w:val="22"/>
              </w:rPr>
              <w:t>.</w:t>
            </w:r>
          </w:p>
        </w:tc>
      </w:tr>
      <w:tr w:rsidR="000505C4" w:rsidRPr="000505C4" w:rsidTr="00F92B33">
        <w:tc>
          <w:tcPr>
            <w:tcW w:w="1976" w:type="dxa"/>
            <w:tcBorders>
              <w:top w:val="single" w:sz="4" w:space="0" w:color="auto"/>
              <w:left w:val="single" w:sz="4" w:space="0" w:color="auto"/>
              <w:bottom w:val="single" w:sz="4" w:space="0" w:color="auto"/>
              <w:right w:val="single" w:sz="4" w:space="0" w:color="auto"/>
            </w:tcBorders>
          </w:tcPr>
          <w:p w:rsidR="000505C4" w:rsidRPr="000505C4" w:rsidRDefault="000505C4" w:rsidP="00F92B33">
            <w:r w:rsidRPr="000505C4">
              <w:rPr>
                <w:sz w:val="22"/>
                <w:szCs w:val="22"/>
              </w:rPr>
              <w:t xml:space="preserve">Commentaires </w:t>
            </w:r>
          </w:p>
        </w:tc>
        <w:tc>
          <w:tcPr>
            <w:tcW w:w="7702" w:type="dxa"/>
            <w:tcBorders>
              <w:top w:val="single" w:sz="4" w:space="0" w:color="auto"/>
              <w:left w:val="single" w:sz="4" w:space="0" w:color="auto"/>
              <w:bottom w:val="single" w:sz="4" w:space="0" w:color="auto"/>
              <w:right w:val="single" w:sz="4" w:space="0" w:color="auto"/>
            </w:tcBorders>
          </w:tcPr>
          <w:p w:rsidR="000505C4" w:rsidRPr="000505C4" w:rsidRDefault="000505C4" w:rsidP="00F92B33">
            <w:pPr>
              <w:rPr>
                <w:u w:val="single"/>
              </w:rPr>
            </w:pPr>
            <w:r w:rsidRPr="000505C4">
              <w:rPr>
                <w:sz w:val="22"/>
                <w:szCs w:val="22"/>
                <w:u w:val="single"/>
              </w:rPr>
              <w:t>Biographie succincte :</w:t>
            </w:r>
          </w:p>
          <w:p w:rsidR="000505C4" w:rsidRPr="000505C4" w:rsidRDefault="000505C4" w:rsidP="00F92B33">
            <w:r w:rsidRPr="000505C4">
              <w:rPr>
                <w:sz w:val="22"/>
                <w:szCs w:val="22"/>
              </w:rPr>
              <w:t>Ernst GOMBRICH « Histoire de l'Art », Flammarion 1992</w:t>
            </w:r>
          </w:p>
          <w:p w:rsidR="000505C4" w:rsidRPr="000505C4" w:rsidRDefault="000505C4" w:rsidP="00F92B33">
            <w:r w:rsidRPr="000505C4">
              <w:rPr>
                <w:sz w:val="22"/>
                <w:szCs w:val="22"/>
              </w:rPr>
              <w:t>Georges DUBY « Le temps des cathédrales  - L'art et la société », Gallimard 1976</w:t>
            </w:r>
          </w:p>
          <w:p w:rsidR="000505C4" w:rsidRPr="000505C4" w:rsidRDefault="000505C4" w:rsidP="00F92B33">
            <w:r w:rsidRPr="000505C4">
              <w:rPr>
                <w:sz w:val="22"/>
                <w:szCs w:val="22"/>
              </w:rPr>
              <w:t>Bernard-André GAILLOT « Arts plastiques: éléments d'une didactique pratique », 1997</w:t>
            </w:r>
          </w:p>
          <w:p w:rsidR="000505C4" w:rsidRPr="000505C4" w:rsidRDefault="000505C4" w:rsidP="00F92B33">
            <w:r w:rsidRPr="000505C4">
              <w:rPr>
                <w:sz w:val="22"/>
                <w:szCs w:val="22"/>
              </w:rPr>
              <w:t xml:space="preserve">Sophie CURTIL et </w:t>
            </w:r>
            <w:proofErr w:type="spellStart"/>
            <w:r w:rsidRPr="000505C4">
              <w:rPr>
                <w:sz w:val="22"/>
                <w:szCs w:val="22"/>
              </w:rPr>
              <w:t>Lios</w:t>
            </w:r>
            <w:proofErr w:type="spellEnd"/>
            <w:r w:rsidRPr="000505C4">
              <w:rPr>
                <w:sz w:val="22"/>
                <w:szCs w:val="22"/>
              </w:rPr>
              <w:t xml:space="preserve"> CVACH « L'art par quatre chemins », Milan Jeunesse 2003</w:t>
            </w:r>
          </w:p>
          <w:p w:rsidR="000505C4" w:rsidRPr="000505C4" w:rsidRDefault="000505C4" w:rsidP="00F92B33">
            <w:r w:rsidRPr="000505C4">
              <w:rPr>
                <w:sz w:val="22"/>
                <w:szCs w:val="22"/>
              </w:rPr>
              <w:t xml:space="preserve">Les B.O. sur la mise en </w:t>
            </w:r>
            <w:proofErr w:type="spellStart"/>
            <w:r w:rsidRPr="000505C4">
              <w:rPr>
                <w:sz w:val="22"/>
                <w:szCs w:val="22"/>
              </w:rPr>
              <w:t>oeuvre</w:t>
            </w:r>
            <w:proofErr w:type="spellEnd"/>
            <w:r w:rsidRPr="000505C4">
              <w:rPr>
                <w:sz w:val="22"/>
                <w:szCs w:val="22"/>
              </w:rPr>
              <w:t xml:space="preserve"> de l'éducation à l'Histoire des Arts 2008-2009</w:t>
            </w:r>
          </w:p>
          <w:p w:rsidR="000505C4" w:rsidRPr="000505C4" w:rsidRDefault="000505C4" w:rsidP="00F92B33">
            <w:proofErr w:type="spellStart"/>
            <w:r w:rsidRPr="000505C4">
              <w:rPr>
                <w:sz w:val="22"/>
                <w:szCs w:val="22"/>
              </w:rPr>
              <w:t>Beaux-Arts</w:t>
            </w:r>
            <w:proofErr w:type="spellEnd"/>
            <w:r w:rsidRPr="000505C4">
              <w:rPr>
                <w:sz w:val="22"/>
                <w:szCs w:val="22"/>
              </w:rPr>
              <w:t xml:space="preserve"> Magazine Hors Série « L'art à l'école », 2002</w:t>
            </w:r>
          </w:p>
          <w:p w:rsidR="000505C4" w:rsidRPr="000505C4" w:rsidRDefault="000505C4" w:rsidP="00F92B33">
            <w:pPr>
              <w:tabs>
                <w:tab w:val="left" w:pos="731"/>
              </w:tabs>
            </w:pPr>
            <w:proofErr w:type="spellStart"/>
            <w:r w:rsidRPr="000505C4">
              <w:rPr>
                <w:sz w:val="22"/>
                <w:szCs w:val="22"/>
              </w:rPr>
              <w:t>Beaux-Arts</w:t>
            </w:r>
            <w:proofErr w:type="spellEnd"/>
            <w:r w:rsidRPr="000505C4">
              <w:rPr>
                <w:sz w:val="22"/>
                <w:szCs w:val="22"/>
              </w:rPr>
              <w:t xml:space="preserve"> Magazine Hors Série « Education artistique et culturelle », 2009</w:t>
            </w:r>
          </w:p>
        </w:tc>
      </w:tr>
    </w:tbl>
    <w:p w:rsidR="000505C4" w:rsidRDefault="000505C4" w:rsidP="00101F0F">
      <w:pPr>
        <w:jc w:val="both"/>
        <w:rPr>
          <w:color w:val="0000FF"/>
        </w:rPr>
      </w:pPr>
    </w:p>
    <w:p w:rsidR="00EE33A1" w:rsidRDefault="00EE33A1" w:rsidP="00D70C0D"/>
    <w:p w:rsidR="00EE33A1" w:rsidRPr="00101F0F" w:rsidRDefault="00101F0F" w:rsidP="00D70C0D">
      <w:pPr>
        <w:tabs>
          <w:tab w:val="left" w:pos="1976"/>
        </w:tabs>
        <w:rPr>
          <w:b/>
          <w:u w:val="single"/>
        </w:rPr>
      </w:pPr>
      <w:r>
        <w:rPr>
          <w:b/>
          <w:u w:val="single"/>
        </w:rPr>
        <w:t>Semestre 2</w:t>
      </w:r>
    </w:p>
    <w:p w:rsidR="00EE33A1" w:rsidRPr="00B27561" w:rsidRDefault="00EE33A1" w:rsidP="00D70C0D">
      <w:pPr>
        <w:tabs>
          <w:tab w:val="left" w:pos="1976"/>
        </w:tabs>
      </w:pP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71079" w:rsidTr="00D70C0D">
        <w:tc>
          <w:tcPr>
            <w:tcW w:w="1976" w:type="dxa"/>
          </w:tcPr>
          <w:p w:rsidR="00780EB6" w:rsidRPr="00971079" w:rsidRDefault="00780EB6" w:rsidP="00371CE8">
            <w:pPr>
              <w:rPr>
                <w:b/>
              </w:rPr>
            </w:pPr>
            <w:r w:rsidRPr="00971079">
              <w:rPr>
                <w:b/>
              </w:rPr>
              <w:t>N° UE</w:t>
            </w:r>
          </w:p>
        </w:tc>
        <w:tc>
          <w:tcPr>
            <w:tcW w:w="8045" w:type="dxa"/>
          </w:tcPr>
          <w:p w:rsidR="00780EB6" w:rsidRPr="00971079" w:rsidRDefault="00101F0F" w:rsidP="00371CE8">
            <w:pPr>
              <w:rPr>
                <w:b/>
              </w:rPr>
            </w:pPr>
            <w:r w:rsidRPr="00971079">
              <w:rPr>
                <w:b/>
              </w:rPr>
              <w:t>6</w:t>
            </w:r>
          </w:p>
        </w:tc>
      </w:tr>
      <w:tr w:rsidR="00780EB6" w:rsidRPr="00B27561" w:rsidTr="00D70C0D">
        <w:tc>
          <w:tcPr>
            <w:tcW w:w="1976" w:type="dxa"/>
          </w:tcPr>
          <w:p w:rsidR="00780EB6" w:rsidRPr="00B27561" w:rsidRDefault="00780EB6" w:rsidP="00371CE8">
            <w:r w:rsidRPr="00B27561">
              <w:t>libellé</w:t>
            </w:r>
          </w:p>
        </w:tc>
        <w:tc>
          <w:tcPr>
            <w:tcW w:w="8045" w:type="dxa"/>
          </w:tcPr>
          <w:p w:rsidR="00780EB6" w:rsidRPr="00101F0F" w:rsidRDefault="00101F0F" w:rsidP="00371CE8">
            <w:pPr>
              <w:rPr>
                <w:b/>
              </w:rPr>
            </w:pPr>
            <w:r w:rsidRPr="00101F0F">
              <w:rPr>
                <w:b/>
              </w:rPr>
              <w:t>Module commun recherche</w:t>
            </w:r>
          </w:p>
        </w:tc>
      </w:tr>
      <w:tr w:rsidR="00780EB6" w:rsidRPr="00B27561" w:rsidTr="00D70C0D">
        <w:tc>
          <w:tcPr>
            <w:tcW w:w="1976" w:type="dxa"/>
          </w:tcPr>
          <w:p w:rsidR="00780EB6" w:rsidRPr="00B27561" w:rsidRDefault="00780EB6" w:rsidP="00371CE8">
            <w:r w:rsidRPr="00B27561">
              <w:t>Objectifs &amp; Contenu</w:t>
            </w:r>
          </w:p>
        </w:tc>
        <w:tc>
          <w:tcPr>
            <w:tcW w:w="8045" w:type="dxa"/>
          </w:tcPr>
          <w:p w:rsidR="00780EB6" w:rsidRPr="00B27561" w:rsidRDefault="00780EB6" w:rsidP="00371CE8">
            <w:r w:rsidRPr="00B27561">
              <w:t>Voir UE 1.</w:t>
            </w:r>
          </w:p>
          <w:p w:rsidR="00780EB6" w:rsidRPr="00B27561" w:rsidRDefault="00780EB6" w:rsidP="00371CE8"/>
        </w:tc>
      </w:tr>
      <w:tr w:rsidR="00780EB6" w:rsidRPr="00B27561" w:rsidTr="00D70C0D">
        <w:tc>
          <w:tcPr>
            <w:tcW w:w="1976" w:type="dxa"/>
          </w:tcPr>
          <w:p w:rsidR="00780EB6" w:rsidRPr="00B27561" w:rsidRDefault="00780EB6" w:rsidP="00371CE8">
            <w:r w:rsidRPr="00B27561">
              <w:t>Modalités de contrôle des connaissances</w:t>
            </w:r>
          </w:p>
        </w:tc>
        <w:tc>
          <w:tcPr>
            <w:tcW w:w="8045" w:type="dxa"/>
          </w:tcPr>
          <w:p w:rsidR="00780EB6" w:rsidRPr="00B27561" w:rsidRDefault="00780EB6" w:rsidP="00371CE8">
            <w:r w:rsidRPr="00B27561">
              <w:t>Voir UE 1.</w:t>
            </w:r>
          </w:p>
        </w:tc>
      </w:tr>
      <w:tr w:rsidR="00780EB6" w:rsidRPr="00B27561" w:rsidTr="00D70C0D">
        <w:tc>
          <w:tcPr>
            <w:tcW w:w="1976" w:type="dxa"/>
          </w:tcPr>
          <w:p w:rsidR="00780EB6" w:rsidRPr="00B27561" w:rsidRDefault="00780EB6" w:rsidP="00371CE8">
            <w:r w:rsidRPr="00B27561">
              <w:t>Commentaires</w:t>
            </w:r>
          </w:p>
        </w:tc>
        <w:tc>
          <w:tcPr>
            <w:tcW w:w="8045" w:type="dxa"/>
          </w:tcPr>
          <w:p w:rsidR="00780EB6" w:rsidRPr="00B27561" w:rsidRDefault="00780EB6" w:rsidP="00371CE8">
            <w:r w:rsidRPr="00B27561">
              <w:t>Encadrement par des universitaires.</w:t>
            </w:r>
          </w:p>
        </w:tc>
      </w:tr>
    </w:tbl>
    <w:p w:rsidR="00EE33A1" w:rsidRDefault="00EE33A1"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71079" w:rsidTr="00D70C0D">
        <w:tc>
          <w:tcPr>
            <w:tcW w:w="1976" w:type="dxa"/>
          </w:tcPr>
          <w:p w:rsidR="00780EB6" w:rsidRPr="00971079" w:rsidRDefault="00780EB6" w:rsidP="00371CE8">
            <w:pPr>
              <w:rPr>
                <w:b/>
              </w:rPr>
            </w:pPr>
            <w:r w:rsidRPr="00971079">
              <w:rPr>
                <w:b/>
              </w:rPr>
              <w:t>N° UE</w:t>
            </w:r>
          </w:p>
        </w:tc>
        <w:tc>
          <w:tcPr>
            <w:tcW w:w="8045" w:type="dxa"/>
          </w:tcPr>
          <w:p w:rsidR="00780EB6" w:rsidRPr="00971079" w:rsidRDefault="00101F0F" w:rsidP="00371CE8">
            <w:pPr>
              <w:rPr>
                <w:b/>
              </w:rPr>
            </w:pPr>
            <w:r w:rsidRPr="00971079">
              <w:rPr>
                <w:b/>
              </w:rPr>
              <w:t>7</w:t>
            </w:r>
          </w:p>
        </w:tc>
      </w:tr>
      <w:tr w:rsidR="00780EB6" w:rsidRPr="00B27561" w:rsidTr="00D70C0D">
        <w:tc>
          <w:tcPr>
            <w:tcW w:w="1976" w:type="dxa"/>
          </w:tcPr>
          <w:p w:rsidR="00780EB6" w:rsidRPr="00B27561" w:rsidRDefault="00780EB6" w:rsidP="00371CE8">
            <w:r w:rsidRPr="00B27561">
              <w:t>libellé</w:t>
            </w:r>
          </w:p>
        </w:tc>
        <w:tc>
          <w:tcPr>
            <w:tcW w:w="8045" w:type="dxa"/>
          </w:tcPr>
          <w:p w:rsidR="00780EB6" w:rsidRPr="00101F0F" w:rsidRDefault="00101F0F" w:rsidP="00371CE8">
            <w:pPr>
              <w:rPr>
                <w:b/>
              </w:rPr>
            </w:pPr>
            <w:r w:rsidRPr="00101F0F">
              <w:rPr>
                <w:b/>
              </w:rPr>
              <w:t>Module disciplinaire</w:t>
            </w:r>
          </w:p>
        </w:tc>
      </w:tr>
      <w:tr w:rsidR="00780EB6" w:rsidRPr="00B27561" w:rsidTr="00D70C0D">
        <w:tc>
          <w:tcPr>
            <w:tcW w:w="1976" w:type="dxa"/>
          </w:tcPr>
          <w:p w:rsidR="00780EB6" w:rsidRPr="00B27561" w:rsidRDefault="00780EB6" w:rsidP="00371CE8">
            <w:r w:rsidRPr="00B27561">
              <w:t>Objectifs &amp; Contenu</w:t>
            </w:r>
          </w:p>
        </w:tc>
        <w:tc>
          <w:tcPr>
            <w:tcW w:w="8045" w:type="dxa"/>
          </w:tcPr>
          <w:p w:rsidR="00780EB6" w:rsidRPr="00B27561" w:rsidRDefault="00780EB6" w:rsidP="00371CE8">
            <w:r w:rsidRPr="00B27561">
              <w:t>Voir UE 2 M1.</w:t>
            </w:r>
          </w:p>
        </w:tc>
      </w:tr>
      <w:tr w:rsidR="00780EB6" w:rsidRPr="00B27561" w:rsidTr="00D70C0D">
        <w:tc>
          <w:tcPr>
            <w:tcW w:w="1976" w:type="dxa"/>
          </w:tcPr>
          <w:p w:rsidR="00780EB6" w:rsidRPr="00B27561" w:rsidRDefault="00780EB6" w:rsidP="00371CE8">
            <w:r w:rsidRPr="00B27561">
              <w:t>Modalités de contrôle des connaissances</w:t>
            </w:r>
          </w:p>
        </w:tc>
        <w:tc>
          <w:tcPr>
            <w:tcW w:w="8045" w:type="dxa"/>
          </w:tcPr>
          <w:p w:rsidR="00780EB6" w:rsidRPr="00B27561" w:rsidRDefault="00780EB6" w:rsidP="00371CE8">
            <w:r w:rsidRPr="00B27561">
              <w:t>Voir UE 2 M1.</w:t>
            </w:r>
          </w:p>
        </w:tc>
      </w:tr>
      <w:tr w:rsidR="00780EB6" w:rsidRPr="00B27561" w:rsidTr="00D70C0D">
        <w:tc>
          <w:tcPr>
            <w:tcW w:w="1976" w:type="dxa"/>
          </w:tcPr>
          <w:p w:rsidR="00780EB6" w:rsidRPr="00B27561" w:rsidRDefault="00780EB6" w:rsidP="00371CE8">
            <w:r w:rsidRPr="00B27561">
              <w:t>Commentaires</w:t>
            </w:r>
          </w:p>
        </w:tc>
        <w:tc>
          <w:tcPr>
            <w:tcW w:w="8045" w:type="dxa"/>
          </w:tcPr>
          <w:p w:rsidR="00780EB6" w:rsidRPr="00B27561" w:rsidRDefault="00780EB6" w:rsidP="00371CE8">
            <w:r w:rsidRPr="00B27561">
              <w:t>Encadrement par des universitaires.</w:t>
            </w:r>
          </w:p>
        </w:tc>
      </w:tr>
    </w:tbl>
    <w:p w:rsidR="00EE33A1" w:rsidRDefault="00EE33A1"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71079" w:rsidTr="00D70C0D">
        <w:tc>
          <w:tcPr>
            <w:tcW w:w="1976" w:type="dxa"/>
          </w:tcPr>
          <w:p w:rsidR="00780EB6" w:rsidRPr="00971079" w:rsidRDefault="00780EB6" w:rsidP="00371CE8">
            <w:pPr>
              <w:rPr>
                <w:b/>
              </w:rPr>
            </w:pPr>
            <w:r w:rsidRPr="00971079">
              <w:rPr>
                <w:b/>
              </w:rPr>
              <w:t>N° UE</w:t>
            </w:r>
          </w:p>
        </w:tc>
        <w:tc>
          <w:tcPr>
            <w:tcW w:w="8045" w:type="dxa"/>
          </w:tcPr>
          <w:p w:rsidR="00780EB6" w:rsidRPr="00971079" w:rsidRDefault="00634930" w:rsidP="00371CE8">
            <w:pPr>
              <w:rPr>
                <w:b/>
              </w:rPr>
            </w:pPr>
            <w:r w:rsidRPr="00971079">
              <w:rPr>
                <w:b/>
              </w:rPr>
              <w:t>8</w:t>
            </w:r>
          </w:p>
        </w:tc>
      </w:tr>
      <w:tr w:rsidR="00780EB6" w:rsidRPr="00B27561" w:rsidTr="00D70C0D">
        <w:tc>
          <w:tcPr>
            <w:tcW w:w="1976" w:type="dxa"/>
          </w:tcPr>
          <w:p w:rsidR="00780EB6" w:rsidRPr="00B27561" w:rsidRDefault="00780EB6" w:rsidP="00371CE8">
            <w:r w:rsidRPr="00B27561">
              <w:t>libellé</w:t>
            </w:r>
          </w:p>
        </w:tc>
        <w:tc>
          <w:tcPr>
            <w:tcW w:w="8045" w:type="dxa"/>
          </w:tcPr>
          <w:p w:rsidR="00780EB6" w:rsidRPr="00634930" w:rsidRDefault="00634930" w:rsidP="00371CE8">
            <w:pPr>
              <w:rPr>
                <w:b/>
              </w:rPr>
            </w:pPr>
            <w:r w:rsidRPr="00634930">
              <w:rPr>
                <w:b/>
              </w:rPr>
              <w:t>Savoirs professionnels. Dominantes de l’enseignement du français : évolution de la discipline</w:t>
            </w:r>
          </w:p>
        </w:tc>
      </w:tr>
      <w:tr w:rsidR="00780EB6" w:rsidRPr="00B27561" w:rsidTr="00D70C0D">
        <w:tc>
          <w:tcPr>
            <w:tcW w:w="1976" w:type="dxa"/>
          </w:tcPr>
          <w:p w:rsidR="00780EB6" w:rsidRPr="00B27561" w:rsidRDefault="00780EB6" w:rsidP="00371CE8">
            <w:r w:rsidRPr="00B27561">
              <w:t>Objectifs &amp; Contenu</w:t>
            </w:r>
          </w:p>
        </w:tc>
        <w:tc>
          <w:tcPr>
            <w:tcW w:w="8045" w:type="dxa"/>
          </w:tcPr>
          <w:p w:rsidR="00780EB6" w:rsidRPr="00B27561" w:rsidRDefault="00780EB6" w:rsidP="00371CE8">
            <w:r w:rsidRPr="00B27561">
              <w:t>L’UE présente les domaines d’enseignement du français au collège et au lycée. Elle situe les enjeux didactiques de ces domaines et développe les notions et les méthodes qui y sont attachées.  Pour ce faire, elle présente les aspects historiques et épistémologiques de chaque domaine enseigné, les conceptions actuelles qui y sont attachées, les outils didactiques et les cadres institutionnels en vigueur.</w:t>
            </w:r>
          </w:p>
        </w:tc>
      </w:tr>
      <w:tr w:rsidR="00780EB6" w:rsidRPr="00B27561" w:rsidTr="00D70C0D">
        <w:tc>
          <w:tcPr>
            <w:tcW w:w="1976" w:type="dxa"/>
          </w:tcPr>
          <w:p w:rsidR="00780EB6" w:rsidRPr="00B27561" w:rsidRDefault="00780EB6" w:rsidP="00371CE8">
            <w:r w:rsidRPr="00B27561">
              <w:t>Modalités de contrôle des connaissances</w:t>
            </w:r>
          </w:p>
        </w:tc>
        <w:tc>
          <w:tcPr>
            <w:tcW w:w="8045" w:type="dxa"/>
          </w:tcPr>
          <w:p w:rsidR="00780EB6" w:rsidRPr="00B27561" w:rsidRDefault="00780EB6" w:rsidP="00371CE8">
            <w:r w:rsidRPr="00B27561">
              <w:t>L’évaluation porte sur une analyse de document didactique réalisée en temps limité, par écrit.</w:t>
            </w:r>
          </w:p>
          <w:p w:rsidR="00780EB6" w:rsidRPr="00B27561" w:rsidRDefault="00780EB6" w:rsidP="00371CE8"/>
        </w:tc>
      </w:tr>
      <w:tr w:rsidR="00780EB6" w:rsidRPr="00B27561" w:rsidTr="00D70C0D">
        <w:tc>
          <w:tcPr>
            <w:tcW w:w="1976" w:type="dxa"/>
          </w:tcPr>
          <w:p w:rsidR="00780EB6" w:rsidRPr="00B27561" w:rsidRDefault="00780EB6" w:rsidP="00371CE8">
            <w:r w:rsidRPr="00B27561">
              <w:t>Commentaires</w:t>
            </w:r>
          </w:p>
        </w:tc>
        <w:tc>
          <w:tcPr>
            <w:tcW w:w="8045" w:type="dxa"/>
          </w:tcPr>
          <w:p w:rsidR="00780EB6" w:rsidRPr="00B27561" w:rsidRDefault="00780EB6" w:rsidP="00371CE8"/>
        </w:tc>
      </w:tr>
    </w:tbl>
    <w:p w:rsidR="00EE33A1" w:rsidRDefault="00EE33A1" w:rsidP="00D70C0D"/>
    <w:p w:rsidR="00634930" w:rsidRPr="00D12870" w:rsidRDefault="00634930" w:rsidP="00971079">
      <w:pPr>
        <w:rPr>
          <w:b/>
        </w:rPr>
      </w:pPr>
      <w:r w:rsidRPr="00D12870">
        <w:rPr>
          <w:b/>
        </w:rPr>
        <w:t>UE 9</w:t>
      </w:r>
      <w:r w:rsidR="00971079" w:rsidRPr="00D12870">
        <w:rPr>
          <w:b/>
        </w:rPr>
        <w:t xml:space="preserve"> Diversification</w:t>
      </w:r>
    </w:p>
    <w:p w:rsidR="00634930" w:rsidRDefault="00634930" w:rsidP="00634930">
      <w:pPr>
        <w:jc w:val="center"/>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9</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Littératures anciennes et l</w:t>
            </w:r>
            <w:r w:rsidR="00D12870" w:rsidRPr="00D12870">
              <w:rPr>
                <w:sz w:val="22"/>
                <w:szCs w:val="22"/>
              </w:rPr>
              <w:t>angue vivante</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30</w:t>
            </w:r>
            <w:r w:rsidR="00D12870" w:rsidRPr="00D12870">
              <w:rPr>
                <w:sz w:val="22"/>
                <w:szCs w:val="22"/>
              </w:rPr>
              <w:t xml:space="preserve"> heures CM</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BA094B" w:rsidRDefault="00634930" w:rsidP="002933CF">
            <w:r w:rsidRPr="00BA094B">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BA094B" w:rsidRPr="00BA094B" w:rsidRDefault="00BA094B" w:rsidP="00BA094B">
            <w:pPr>
              <w:spacing w:before="100" w:beforeAutospacing="1"/>
            </w:pPr>
            <w:r w:rsidRPr="00BA094B">
              <w:rPr>
                <w:sz w:val="22"/>
                <w:szCs w:val="22"/>
              </w:rPr>
              <w:t>Approfondissement en langues anciennes (15h) et en langue vivante (15h)</w:t>
            </w:r>
          </w:p>
          <w:p w:rsidR="00634930" w:rsidRPr="00D12870" w:rsidRDefault="00634930" w:rsidP="002933CF">
            <w:pPr>
              <w:tabs>
                <w:tab w:val="left" w:pos="731"/>
              </w:tabs>
            </w:pP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BA094B" w:rsidRDefault="00634930" w:rsidP="002933CF">
            <w:r w:rsidRPr="00BA094B">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BA094B" w:rsidRPr="00BA094B" w:rsidRDefault="00BA094B" w:rsidP="00BA094B">
            <w:pPr>
              <w:spacing w:before="100" w:beforeAutospacing="1"/>
            </w:pPr>
            <w:r w:rsidRPr="00BA094B">
              <w:rPr>
                <w:sz w:val="22"/>
                <w:szCs w:val="22"/>
              </w:rPr>
              <w:t>Contrôle continu : écrit ou oral</w:t>
            </w:r>
          </w:p>
          <w:p w:rsidR="00634930" w:rsidRPr="00D12870" w:rsidRDefault="00634930" w:rsidP="002933CF">
            <w:pPr>
              <w:tabs>
                <w:tab w:val="left" w:pos="731"/>
              </w:tabs>
            </w:pP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BA094B" w:rsidP="00BA094B">
            <w:pPr>
              <w:spacing w:before="100" w:beforeAutospacing="1"/>
            </w:pPr>
            <w:r w:rsidRPr="00BA094B">
              <w:rPr>
                <w:sz w:val="22"/>
                <w:szCs w:val="22"/>
              </w:rPr>
              <w:t xml:space="preserve">Ce choix de </w:t>
            </w:r>
            <w:proofErr w:type="gramStart"/>
            <w:r w:rsidRPr="00BA094B">
              <w:rPr>
                <w:sz w:val="22"/>
                <w:szCs w:val="22"/>
              </w:rPr>
              <w:t>l' UE</w:t>
            </w:r>
            <w:proofErr w:type="gramEnd"/>
            <w:r w:rsidRPr="00BA094B">
              <w:rPr>
                <w:sz w:val="22"/>
                <w:szCs w:val="22"/>
              </w:rPr>
              <w:t xml:space="preserve"> de diversification correspond à celui du même intitulé dans la spécialité LCE</w:t>
            </w:r>
          </w:p>
        </w:tc>
      </w:tr>
    </w:tbl>
    <w:p w:rsidR="00634930" w:rsidRPr="00D12870" w:rsidRDefault="00634930" w:rsidP="00634930">
      <w:pPr>
        <w:jc w:val="center"/>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N° UE</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rPr>
                <w:rFonts w:eastAsia="PMingLiU"/>
              </w:rPr>
            </w:pPr>
            <w:r w:rsidRPr="00D12870">
              <w:rPr>
                <w:rFonts w:eastAsia="PMingLiU"/>
                <w:sz w:val="22"/>
                <w:szCs w:val="22"/>
              </w:rPr>
              <w:t>9</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rPr>
                <w:rFonts w:eastAsia="PMingLiU"/>
              </w:rPr>
            </w:pPr>
            <w:r w:rsidRPr="00D12870">
              <w:rPr>
                <w:rFonts w:eastAsia="PMingLiU"/>
                <w:sz w:val="22"/>
                <w:szCs w:val="22"/>
              </w:rPr>
              <w:t>Histoire de l’art moderne et contemporain</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rPr>
                <w:rFonts w:eastAsia="PMingLiU"/>
              </w:rPr>
            </w:pPr>
            <w:r w:rsidRPr="00D12870">
              <w:rPr>
                <w:rFonts w:eastAsia="PMingLiU"/>
                <w:sz w:val="22"/>
                <w:szCs w:val="22"/>
              </w:rPr>
              <w:t>30 heures CM</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jc w:val="both"/>
              <w:rPr>
                <w:rFonts w:eastAsia="PMingLiU"/>
              </w:rPr>
            </w:pPr>
            <w:r w:rsidRPr="00D12870">
              <w:rPr>
                <w:rFonts w:eastAsia="PMingLiU"/>
                <w:sz w:val="22"/>
                <w:szCs w:val="22"/>
              </w:rPr>
              <w:t>L’objectif de cette UE est de préparer les étudiants à enseigner l’histoire des arts. Son contenu est ainsi adapté aux programmes officiels du primaire, des collèges et des lycées et vise d’une part à dégager les moments forts, et ‘autre part à souligner les enjeux esthétiques et historiques qui permettront de st</w:t>
            </w:r>
            <w:r w:rsidR="00971079" w:rsidRPr="00D12870">
              <w:rPr>
                <w:rFonts w:eastAsia="PMingLiU"/>
                <w:sz w:val="22"/>
                <w:szCs w:val="22"/>
              </w:rPr>
              <w:t>ructurer une histoire des arts.</w:t>
            </w:r>
            <w:r w:rsidRPr="00D12870">
              <w:rPr>
                <w:rFonts w:eastAsia="PMingLiU"/>
                <w:sz w:val="22"/>
                <w:szCs w:val="22"/>
              </w:rPr>
              <w:t xml:space="preserve"> Le programme de l’UE se veut généraliste pour donner aux étudiants une base contextuelle solide et propose également une approche plus thématique en accord avec les questions précises définies par les programmes officiels. Cette UE se situe dans la suite de celle du M1 et est centré sur l’art moderne et contemporain.</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jc w:val="both"/>
              <w:rPr>
                <w:rFonts w:eastAsia="PMingLiU"/>
              </w:rPr>
            </w:pPr>
            <w:r w:rsidRPr="00D12870">
              <w:rPr>
                <w:rFonts w:eastAsia="PMingLiU"/>
                <w:sz w:val="22"/>
                <w:szCs w:val="22"/>
              </w:rPr>
              <w:t>Contrôle continu : écrit ou oral</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jc w:val="both"/>
              <w:rPr>
                <w:rFonts w:eastAsia="PMingLiU"/>
              </w:rPr>
            </w:pPr>
            <w:r w:rsidRPr="00D12870">
              <w:rPr>
                <w:rFonts w:eastAsia="PMingLiU"/>
                <w:sz w:val="22"/>
                <w:szCs w:val="22"/>
              </w:rPr>
              <w:t xml:space="preserve">Pas de pré requis. </w:t>
            </w:r>
          </w:p>
          <w:p w:rsidR="00634930" w:rsidRPr="00D12870" w:rsidRDefault="00634930" w:rsidP="002933CF">
            <w:pPr>
              <w:tabs>
                <w:tab w:val="left" w:pos="731"/>
              </w:tabs>
              <w:jc w:val="both"/>
              <w:rPr>
                <w:rFonts w:eastAsia="PMingLiU"/>
              </w:rPr>
            </w:pPr>
            <w:r w:rsidRPr="00D12870">
              <w:rPr>
                <w:rFonts w:eastAsia="PMingLiU"/>
                <w:sz w:val="22"/>
                <w:szCs w:val="22"/>
              </w:rPr>
              <w:t>Cette UE est une préparation à la certification en histoire de l’art et est ouverte à l’ensemble des étudiants qui souhaiteraient pouvoir enseigner l’Histoire des arts.</w:t>
            </w:r>
          </w:p>
        </w:tc>
      </w:tr>
    </w:tbl>
    <w:p w:rsidR="00634930" w:rsidRPr="00D12870" w:rsidRDefault="00634930" w:rsidP="00634930">
      <w:pPr>
        <w:jc w:val="both"/>
        <w:rPr>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N° UE</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rPr>
                <w:rFonts w:eastAsia="PMingLiU"/>
              </w:rPr>
            </w:pPr>
            <w:r w:rsidRPr="00D12870">
              <w:rPr>
                <w:rFonts w:eastAsia="PMingLiU"/>
                <w:sz w:val="22"/>
                <w:szCs w:val="22"/>
              </w:rPr>
              <w:t>9</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rPr>
                <w:rFonts w:eastAsia="PMingLiU"/>
              </w:rPr>
            </w:pPr>
            <w:r w:rsidRPr="00D12870">
              <w:rPr>
                <w:rFonts w:eastAsia="PMingLiU"/>
                <w:sz w:val="22"/>
                <w:szCs w:val="22"/>
              </w:rPr>
              <w:t>Sociologie de l’institution scolaire</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rPr>
                <w:rFonts w:eastAsia="PMingLiU"/>
              </w:rPr>
            </w:pPr>
            <w:r w:rsidRPr="00D12870">
              <w:rPr>
                <w:rFonts w:eastAsia="PMingLiU"/>
                <w:sz w:val="22"/>
                <w:szCs w:val="22"/>
              </w:rPr>
              <w:t>30 h CM</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spacing w:before="100" w:beforeAutospacing="1"/>
              <w:jc w:val="both"/>
            </w:pPr>
            <w:r w:rsidRPr="00D12870">
              <w:rPr>
                <w:b/>
                <w:bCs/>
                <w:sz w:val="22"/>
                <w:szCs w:val="22"/>
              </w:rPr>
              <w:t xml:space="preserve">Objectif : </w:t>
            </w:r>
            <w:r w:rsidRPr="00D12870">
              <w:rPr>
                <w:sz w:val="22"/>
                <w:szCs w:val="22"/>
              </w:rPr>
              <w:t>Cet enseignement a pour objectif d’initier les étudiants intéressés par les métiers de l’enseignement d’une part aux connaissances empiriques et macroscopiques établies par les sciences sociales à propos de l’institution scolaire et d’autre part à quelques acquis et débats contemporains en matière de sociologie de l’éducation.</w:t>
            </w:r>
          </w:p>
          <w:p w:rsidR="00634930" w:rsidRPr="00D12870" w:rsidRDefault="00634930" w:rsidP="002933CF">
            <w:pPr>
              <w:spacing w:before="100" w:beforeAutospacing="1"/>
              <w:jc w:val="both"/>
            </w:pPr>
            <w:r w:rsidRPr="00D12870">
              <w:rPr>
                <w:b/>
                <w:bCs/>
                <w:sz w:val="22"/>
                <w:szCs w:val="22"/>
              </w:rPr>
              <w:t xml:space="preserve">Contenu : </w:t>
            </w:r>
            <w:r w:rsidRPr="00D12870">
              <w:rPr>
                <w:sz w:val="22"/>
                <w:szCs w:val="22"/>
              </w:rPr>
              <w:t>Introduction – A quoi sert la sociologie de l’éducation ? Développement 1 - L’institution scolaire au prisme des sciences sociales. Eléments fondamentaux d’histoire, de géographie, d’économie et de sociologie de l’institution scolaire. Développement 2 - L’institution scolaire et la problématique des inégalités de scolarisation. Apports statistiques sur les inégalités au regard de l’origine socioculturelle, des comparaisons internationales, du genre, des générations, de la démocratisation, de la discrimination positive, des pratiques pédagogiques, du travail et des savoirs scolaires, des effets de contexte, des pratiques éducatives familiales, de l’orientation scolaire… Conclusion – Sociologie, institution scolaire et justice sociale.</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jc w:val="both"/>
              <w:rPr>
                <w:rFonts w:eastAsia="PMingLiU"/>
              </w:rPr>
            </w:pPr>
            <w:r w:rsidRPr="00D12870">
              <w:rPr>
                <w:sz w:val="22"/>
                <w:szCs w:val="22"/>
              </w:rPr>
              <w:t>Epreuve terminale écrite - dissertation ou questions de cours</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rPr>
                <w:rFonts w:eastAsia="PMingLiU"/>
              </w:rPr>
            </w:pPr>
            <w:r w:rsidRPr="00D12870">
              <w:rPr>
                <w:rFonts w:eastAsia="PMingLiU"/>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jc w:val="both"/>
              <w:rPr>
                <w:rFonts w:eastAsia="PMingLiU"/>
              </w:rPr>
            </w:pPr>
          </w:p>
        </w:tc>
      </w:tr>
    </w:tbl>
    <w:p w:rsidR="00634930" w:rsidRPr="00D12870" w:rsidRDefault="00634930" w:rsidP="00634930">
      <w:pPr>
        <w:jc w:val="both"/>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9</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Langue française : systèmes, variétés, styles</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30</w:t>
            </w:r>
            <w:r w:rsidR="00D12870" w:rsidRPr="00D12870">
              <w:rPr>
                <w:sz w:val="22"/>
                <w:szCs w:val="22"/>
              </w:rPr>
              <w:t xml:space="preserve"> heures CM</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 xml:space="preserve">Ce module est destiné à aborder différents aspects de la description systématique de la langue française en phonétique, lexique et grammaire, à apporter des connaissances en histoire (moderne) et en </w:t>
            </w:r>
            <w:proofErr w:type="spellStart"/>
            <w:r w:rsidRPr="00D12870">
              <w:rPr>
                <w:sz w:val="22"/>
                <w:szCs w:val="22"/>
              </w:rPr>
              <w:t>sylistique</w:t>
            </w:r>
            <w:proofErr w:type="spellEnd"/>
            <w:r w:rsidRPr="00D12870">
              <w:rPr>
                <w:sz w:val="22"/>
                <w:szCs w:val="22"/>
              </w:rPr>
              <w:t xml:space="preserve">, et à brosser un panorama des variétés, normes et usages du français contemporain. Il complète les enseignements dispensés par ailleurs en grammaire, et vise à répondre aux besoins autant du futur enseignant de français qu’au chercheur. </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jc w:val="both"/>
            </w:pPr>
            <w:r w:rsidRPr="00D12870">
              <w:rPr>
                <w:sz w:val="22"/>
                <w:szCs w:val="22"/>
              </w:rPr>
              <w:t>Un écrit, 2 h</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Public visé : étudiants de masters qui doivent rédiger un mémoire, étudiants de Lettres modernes et classiques, étudiants de Sciences du Langage.</w:t>
            </w:r>
          </w:p>
        </w:tc>
      </w:tr>
    </w:tbl>
    <w:p w:rsidR="00634930" w:rsidRPr="00D12870" w:rsidRDefault="00634930" w:rsidP="00634930">
      <w:pPr>
        <w:jc w:val="both"/>
        <w:rPr>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9</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Cinéma &amp; Audiovisuel, Théâtre</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30 heures</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r w:rsidRPr="00D12870">
              <w:rPr>
                <w:sz w:val="22"/>
                <w:szCs w:val="22"/>
              </w:rPr>
              <w:t>Cinéma :</w:t>
            </w:r>
          </w:p>
          <w:p w:rsidR="00634930" w:rsidRPr="00D12870" w:rsidRDefault="00634930" w:rsidP="002933CF">
            <w:pPr>
              <w:tabs>
                <w:tab w:val="left" w:pos="731"/>
              </w:tabs>
            </w:pPr>
            <w:r w:rsidRPr="00D12870">
              <w:rPr>
                <w:sz w:val="22"/>
                <w:szCs w:val="22"/>
              </w:rPr>
              <w:t>Approche esthétique</w:t>
            </w:r>
          </w:p>
          <w:p w:rsidR="00634930" w:rsidRPr="00D12870" w:rsidRDefault="00634930" w:rsidP="002933CF">
            <w:pPr>
              <w:tabs>
                <w:tab w:val="left" w:pos="731"/>
              </w:tabs>
            </w:pPr>
            <w:r w:rsidRPr="00D12870">
              <w:rPr>
                <w:sz w:val="22"/>
                <w:szCs w:val="22"/>
              </w:rPr>
              <w:t>Le cinéma et la société</w:t>
            </w:r>
          </w:p>
          <w:p w:rsidR="00634930" w:rsidRPr="00D12870" w:rsidRDefault="00634930" w:rsidP="002933CF">
            <w:pPr>
              <w:tabs>
                <w:tab w:val="left" w:pos="731"/>
              </w:tabs>
            </w:pPr>
            <w:r w:rsidRPr="00D12870">
              <w:rPr>
                <w:sz w:val="22"/>
                <w:szCs w:val="22"/>
              </w:rPr>
              <w:t>Le cinéma et l’histoire</w:t>
            </w:r>
          </w:p>
          <w:p w:rsidR="00634930" w:rsidRPr="00D12870" w:rsidRDefault="00634930" w:rsidP="002933CF">
            <w:pPr>
              <w:tabs>
                <w:tab w:val="left" w:pos="731"/>
              </w:tabs>
            </w:pPr>
            <w:r w:rsidRPr="00D12870">
              <w:rPr>
                <w:sz w:val="22"/>
                <w:szCs w:val="22"/>
              </w:rPr>
              <w:t>Théâtre :</w:t>
            </w:r>
          </w:p>
          <w:p w:rsidR="00634930" w:rsidRPr="00D12870" w:rsidRDefault="00634930" w:rsidP="002933CF">
            <w:pPr>
              <w:tabs>
                <w:tab w:val="left" w:pos="731"/>
              </w:tabs>
            </w:pPr>
            <w:r w:rsidRPr="00D12870">
              <w:rPr>
                <w:sz w:val="22"/>
                <w:szCs w:val="22"/>
              </w:rPr>
              <w:t>Aspect de l’écriture contemporaine</w:t>
            </w:r>
          </w:p>
          <w:p w:rsidR="00634930" w:rsidRPr="00D12870" w:rsidRDefault="00634930" w:rsidP="002933CF">
            <w:pPr>
              <w:tabs>
                <w:tab w:val="left" w:pos="731"/>
              </w:tabs>
            </w:pPr>
            <w:r w:rsidRPr="00D12870">
              <w:rPr>
                <w:sz w:val="22"/>
                <w:szCs w:val="22"/>
              </w:rPr>
              <w:t>Analyse de spectacles</w:t>
            </w:r>
          </w:p>
          <w:p w:rsidR="00634930" w:rsidRPr="00D12870" w:rsidRDefault="00634930" w:rsidP="002933CF">
            <w:pPr>
              <w:tabs>
                <w:tab w:val="left" w:pos="731"/>
              </w:tabs>
            </w:pPr>
            <w:r w:rsidRPr="00D12870">
              <w:rPr>
                <w:sz w:val="22"/>
                <w:szCs w:val="22"/>
              </w:rPr>
              <w:t>Mise en jeu</w:t>
            </w: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p>
        </w:tc>
      </w:tr>
      <w:tr w:rsidR="00634930" w:rsidRPr="00D12870" w:rsidTr="002933CF">
        <w:tc>
          <w:tcPr>
            <w:tcW w:w="1976" w:type="dxa"/>
            <w:tcBorders>
              <w:top w:val="single" w:sz="4" w:space="0" w:color="auto"/>
              <w:left w:val="single" w:sz="4" w:space="0" w:color="auto"/>
              <w:bottom w:val="single" w:sz="4" w:space="0" w:color="auto"/>
              <w:right w:val="single" w:sz="4" w:space="0" w:color="auto"/>
            </w:tcBorders>
          </w:tcPr>
          <w:p w:rsidR="00634930" w:rsidRPr="00D12870" w:rsidRDefault="00634930" w:rsidP="002933CF">
            <w:r w:rsidRPr="00D128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634930" w:rsidRPr="00D12870" w:rsidRDefault="00634930" w:rsidP="002933CF">
            <w:pPr>
              <w:tabs>
                <w:tab w:val="left" w:pos="731"/>
              </w:tabs>
            </w:pPr>
          </w:p>
        </w:tc>
      </w:tr>
    </w:tbl>
    <w:p w:rsidR="00634930" w:rsidRPr="00D12870" w:rsidRDefault="00634930" w:rsidP="00634930">
      <w:pPr>
        <w:jc w:val="both"/>
        <w:rPr>
          <w:color w:val="0000FF"/>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pPr>
            <w:r w:rsidRPr="00D12870">
              <w:rPr>
                <w:sz w:val="22"/>
                <w:szCs w:val="22"/>
              </w:rPr>
              <w:t>9</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rPr>
                <w:b/>
              </w:rPr>
            </w:pPr>
            <w:r w:rsidRPr="00D12870">
              <w:rPr>
                <w:b/>
                <w:sz w:val="22"/>
                <w:szCs w:val="22"/>
              </w:rPr>
              <w:t>La gestion des conflits (IUFM)</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pPr>
            <w:r w:rsidRPr="00D12870">
              <w:rPr>
                <w:sz w:val="22"/>
                <w:szCs w:val="22"/>
              </w:rPr>
              <w:t xml:space="preserve">30 </w:t>
            </w:r>
            <w:r>
              <w:rPr>
                <w:sz w:val="22"/>
                <w:szCs w:val="22"/>
              </w:rPr>
              <w:t xml:space="preserve">heures </w:t>
            </w:r>
            <w:r w:rsidRPr="00D12870">
              <w:rPr>
                <w:sz w:val="22"/>
                <w:szCs w:val="22"/>
              </w:rPr>
              <w:t>TD</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rPr>
                <w:u w:val="single"/>
              </w:rPr>
            </w:pPr>
            <w:r w:rsidRPr="00D12870">
              <w:rPr>
                <w:sz w:val="22"/>
                <w:szCs w:val="22"/>
                <w:u w:val="single"/>
              </w:rPr>
              <w:t>Objectifs :</w:t>
            </w:r>
          </w:p>
          <w:p w:rsidR="00D12870" w:rsidRPr="00D12870" w:rsidRDefault="00D12870" w:rsidP="00F92B33">
            <w:pPr>
              <w:rPr>
                <w:u w:val="single"/>
              </w:rPr>
            </w:pPr>
            <w:r w:rsidRPr="00D12870">
              <w:rPr>
                <w:sz w:val="22"/>
                <w:szCs w:val="22"/>
              </w:rPr>
              <w:t>a. Repérer, reconnaître et comprendre le conflit</w:t>
            </w:r>
          </w:p>
          <w:p w:rsidR="00D12870" w:rsidRPr="00D12870" w:rsidRDefault="00D12870" w:rsidP="00F92B33">
            <w:r w:rsidRPr="00D12870">
              <w:rPr>
                <w:sz w:val="22"/>
                <w:szCs w:val="22"/>
              </w:rPr>
              <w:t>b. Prévenir un incident susceptible de devenir violent</w:t>
            </w:r>
          </w:p>
          <w:p w:rsidR="00D12870" w:rsidRPr="00D12870" w:rsidRDefault="00D12870" w:rsidP="00F92B33">
            <w:r w:rsidRPr="00D12870">
              <w:rPr>
                <w:sz w:val="22"/>
                <w:szCs w:val="22"/>
              </w:rPr>
              <w:t>c. Désamorcer une situation conflictuelle</w:t>
            </w:r>
          </w:p>
          <w:p w:rsidR="00D12870" w:rsidRPr="00D12870" w:rsidRDefault="00D12870" w:rsidP="00F92B33">
            <w:r w:rsidRPr="00D12870">
              <w:rPr>
                <w:sz w:val="22"/>
                <w:szCs w:val="22"/>
              </w:rPr>
              <w:t>d. Gérer le conflit dans l’instant et dans l’après-coup.</w:t>
            </w:r>
          </w:p>
          <w:p w:rsidR="00D12870" w:rsidRPr="00D12870" w:rsidRDefault="00D12870" w:rsidP="00F92B33">
            <w:pPr>
              <w:rPr>
                <w:u w:val="single"/>
              </w:rPr>
            </w:pPr>
            <w:r w:rsidRPr="00D12870">
              <w:rPr>
                <w:sz w:val="22"/>
                <w:szCs w:val="22"/>
              </w:rPr>
              <w:t>e. Protocole de réparation et médiation</w:t>
            </w:r>
          </w:p>
          <w:p w:rsidR="00D12870" w:rsidRPr="00D12870" w:rsidRDefault="00D12870" w:rsidP="00F92B33">
            <w:pPr>
              <w:rPr>
                <w:u w:val="single"/>
              </w:rPr>
            </w:pPr>
            <w:r w:rsidRPr="00D12870">
              <w:rPr>
                <w:sz w:val="22"/>
                <w:szCs w:val="22"/>
                <w:u w:val="single"/>
              </w:rPr>
              <w:t>Description succincte :</w:t>
            </w:r>
          </w:p>
          <w:p w:rsidR="00D12870" w:rsidRPr="00D12870" w:rsidRDefault="00D12870" w:rsidP="00F92B33">
            <w:r w:rsidRPr="00D12870">
              <w:rPr>
                <w:sz w:val="22"/>
                <w:szCs w:val="22"/>
              </w:rPr>
              <w:t>Cette UE vise à développer chez les futurs enseignants des compétences transversales leur permettant de repérer des situations potentiellement conflictuelles dans un souci de prévention, de désamorcer un conflit par un comportement adapté face à l’élève, au groupe classe ou avec des adultes, et, le cas échéant de le gérer pour éviter sa reproduction.</w:t>
            </w:r>
          </w:p>
          <w:p w:rsidR="00D12870" w:rsidRPr="00D12870" w:rsidRDefault="00D12870" w:rsidP="00F92B33">
            <w:r w:rsidRPr="00D12870">
              <w:rPr>
                <w:sz w:val="22"/>
                <w:szCs w:val="22"/>
              </w:rPr>
              <w:t>Dans une perspective de prévention de la violence et de l’échec scolaires, la régulation des conflits passe par une éducation de l’agressivité en lien avec les modalités d’apprentissage et de d’évaluation</w:t>
            </w:r>
          </w:p>
          <w:p w:rsidR="00D12870" w:rsidRPr="00D12870" w:rsidRDefault="00D12870" w:rsidP="00F92B33">
            <w:r w:rsidRPr="00D12870">
              <w:rPr>
                <w:sz w:val="22"/>
                <w:szCs w:val="22"/>
              </w:rPr>
              <w:t xml:space="preserve">Permettre aux futurs enseignants de construire des compétences transversales nécessaires pour exercer le  métier d’enseignant avec ses différentes facettes afin de répondre au Cahier des Charges de </w:t>
            </w:r>
            <w:smartTag w:uri="urn:schemas-microsoft-com:office:smarttags" w:element="PersonName">
              <w:smartTagPr>
                <w:attr w:name="ProductID" w:val="la Formation Universitaire"/>
              </w:smartTagPr>
              <w:r w:rsidRPr="00D12870">
                <w:rPr>
                  <w:sz w:val="22"/>
                  <w:szCs w:val="22"/>
                </w:rPr>
                <w:t>la Formation Universitaire</w:t>
              </w:r>
            </w:smartTag>
            <w:r w:rsidRPr="00D12870">
              <w:rPr>
                <w:sz w:val="22"/>
                <w:szCs w:val="22"/>
              </w:rPr>
              <w:t xml:space="preserve"> des Enseignants (B.O. du 19/12/2006)</w:t>
            </w:r>
          </w:p>
          <w:p w:rsidR="00D12870" w:rsidRPr="00D12870" w:rsidRDefault="00D12870" w:rsidP="00F92B33">
            <w:pPr>
              <w:tabs>
                <w:tab w:val="left" w:pos="731"/>
              </w:tabs>
            </w:pP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Analyse par écrit d’une situation professionnelle</w:t>
            </w:r>
            <w:r w:rsidRPr="00D12870">
              <w:rPr>
                <w:b/>
                <w:sz w:val="22"/>
                <w:szCs w:val="22"/>
              </w:rPr>
              <w:t xml:space="preserve"> </w:t>
            </w:r>
            <w:r w:rsidRPr="00D12870">
              <w:rPr>
                <w:sz w:val="22"/>
                <w:szCs w:val="22"/>
              </w:rPr>
              <w:t>visant à attester l’existence des</w:t>
            </w:r>
            <w:r w:rsidRPr="00D12870">
              <w:rPr>
                <w:b/>
                <w:sz w:val="22"/>
                <w:szCs w:val="22"/>
              </w:rPr>
              <w:t xml:space="preserve"> </w:t>
            </w:r>
            <w:r w:rsidRPr="00D12870">
              <w:rPr>
                <w:sz w:val="22"/>
                <w:szCs w:val="22"/>
              </w:rPr>
              <w:t>compétences individuelles et collectives acquises dans les domaines relevant de la formation transversale, et en lien avec le référentiel de compétences défini par l’employeur</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rPr>
                <w:u w:val="single"/>
              </w:rPr>
            </w:pPr>
            <w:r w:rsidRPr="00D12870">
              <w:rPr>
                <w:sz w:val="22"/>
                <w:szCs w:val="22"/>
                <w:u w:val="single"/>
              </w:rPr>
              <w:t>Biographie succincte :</w:t>
            </w:r>
          </w:p>
          <w:p w:rsidR="00D12870" w:rsidRPr="00D12870" w:rsidRDefault="00D12870" w:rsidP="00F92B33">
            <w:pPr>
              <w:jc w:val="both"/>
            </w:pPr>
            <w:r w:rsidRPr="00D12870">
              <w:rPr>
                <w:sz w:val="22"/>
                <w:szCs w:val="22"/>
              </w:rPr>
              <w:t>BLIN J.-F. &amp; GALLAIS-DEULOFEU C. Classes difficiles. Paris, Delagrave Editions, 2001.</w:t>
            </w:r>
          </w:p>
          <w:p w:rsidR="00D12870" w:rsidRPr="00D12870" w:rsidRDefault="00D12870" w:rsidP="00F92B33">
            <w:pPr>
              <w:jc w:val="both"/>
            </w:pPr>
            <w:r w:rsidRPr="00D12870">
              <w:rPr>
                <w:sz w:val="22"/>
                <w:szCs w:val="22"/>
              </w:rPr>
              <w:t>FAVRE D</w:t>
            </w:r>
            <w:r w:rsidRPr="00D12870">
              <w:rPr>
                <w:b/>
                <w:sz w:val="22"/>
                <w:szCs w:val="22"/>
              </w:rPr>
              <w:t xml:space="preserve">. </w:t>
            </w:r>
            <w:r w:rsidRPr="00D12870">
              <w:rPr>
                <w:rStyle w:val="titregrasorange1"/>
                <w:rFonts w:ascii="Times New Roman" w:hAnsi="Times New Roman"/>
                <w:b w:val="0"/>
                <w:color w:val="auto"/>
                <w:sz w:val="22"/>
                <w:szCs w:val="22"/>
              </w:rPr>
              <w:t>Transformer la violence des élèves</w:t>
            </w:r>
            <w:r w:rsidRPr="00D12870">
              <w:rPr>
                <w:rStyle w:val="titregrasorange1"/>
                <w:rFonts w:ascii="Times New Roman" w:hAnsi="Times New Roman"/>
                <w:color w:val="auto"/>
                <w:sz w:val="22"/>
                <w:szCs w:val="22"/>
              </w:rPr>
              <w:t>.</w:t>
            </w:r>
            <w:r w:rsidRPr="00D12870">
              <w:rPr>
                <w:b/>
                <w:sz w:val="22"/>
                <w:szCs w:val="22"/>
              </w:rPr>
              <w:t xml:space="preserve"> </w:t>
            </w:r>
            <w:r w:rsidRPr="00D12870">
              <w:rPr>
                <w:rStyle w:val="textecourantorange1"/>
                <w:rFonts w:ascii="Times New Roman" w:hAnsi="Times New Roman"/>
                <w:color w:val="auto"/>
                <w:sz w:val="22"/>
                <w:szCs w:val="22"/>
              </w:rPr>
              <w:t xml:space="preserve">Cerveau, motivations et apprentissage ; </w:t>
            </w:r>
            <w:proofErr w:type="spellStart"/>
            <w:r w:rsidRPr="00D12870">
              <w:rPr>
                <w:sz w:val="22"/>
                <w:szCs w:val="22"/>
              </w:rPr>
              <w:t>Dunod</w:t>
            </w:r>
            <w:proofErr w:type="spellEnd"/>
            <w:r w:rsidRPr="00D12870">
              <w:rPr>
                <w:sz w:val="22"/>
                <w:szCs w:val="22"/>
              </w:rPr>
              <w:t xml:space="preserve"> Ed.    Collection Enfances, 2007.</w:t>
            </w:r>
          </w:p>
          <w:p w:rsidR="00D12870" w:rsidRPr="00D12870" w:rsidRDefault="00D12870" w:rsidP="00F92B33">
            <w:pPr>
              <w:jc w:val="both"/>
            </w:pPr>
            <w:r w:rsidRPr="00D12870">
              <w:rPr>
                <w:sz w:val="22"/>
                <w:szCs w:val="22"/>
              </w:rPr>
              <w:t>RICHOZ J.-C. Gestion de classes et d’élèves difficiles; Lausanne; hep/ Favre ; 2009.</w:t>
            </w:r>
          </w:p>
        </w:tc>
      </w:tr>
    </w:tbl>
    <w:p w:rsidR="00D12870" w:rsidRPr="00D12870" w:rsidRDefault="00D12870" w:rsidP="00D12870">
      <w:pPr>
        <w:jc w:val="both"/>
        <w:rPr>
          <w:sz w:val="22"/>
          <w:szCs w:val="22"/>
        </w:rPr>
      </w:pPr>
      <w:r w:rsidRPr="00D12870">
        <w:rPr>
          <w:sz w:val="22"/>
          <w:szCs w:val="22"/>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pPr>
            <w:r w:rsidRPr="00D12870">
              <w:rPr>
                <w:sz w:val="22"/>
                <w:szCs w:val="22"/>
              </w:rPr>
              <w:t>9</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rPr>
                <w:b/>
              </w:rPr>
            </w:pPr>
            <w:r w:rsidRPr="00D12870">
              <w:rPr>
                <w:b/>
                <w:sz w:val="22"/>
                <w:szCs w:val="22"/>
              </w:rPr>
              <w:t>Le pilotage d’un établissement (IUFM)</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pPr>
            <w:r w:rsidRPr="00D12870">
              <w:rPr>
                <w:sz w:val="22"/>
                <w:szCs w:val="22"/>
              </w:rPr>
              <w:t>30 heures CM</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rPr>
                <w:u w:val="single"/>
              </w:rPr>
            </w:pPr>
            <w:r w:rsidRPr="00D12870">
              <w:rPr>
                <w:sz w:val="22"/>
                <w:szCs w:val="22"/>
                <w:u w:val="single"/>
              </w:rPr>
              <w:t>Objectifs :</w:t>
            </w:r>
          </w:p>
          <w:p w:rsidR="00D12870" w:rsidRPr="00D12870" w:rsidRDefault="00D12870" w:rsidP="00F92B33">
            <w:pPr>
              <w:tabs>
                <w:tab w:val="left" w:pos="731"/>
              </w:tabs>
            </w:pPr>
            <w:r w:rsidRPr="00D12870">
              <w:rPr>
                <w:sz w:val="22"/>
                <w:szCs w:val="22"/>
              </w:rPr>
              <w:t>A. s’initier au système éducatif</w:t>
            </w:r>
          </w:p>
          <w:p w:rsidR="00D12870" w:rsidRPr="00D12870" w:rsidRDefault="00D12870" w:rsidP="00F92B33">
            <w:pPr>
              <w:tabs>
                <w:tab w:val="left" w:pos="731"/>
              </w:tabs>
            </w:pPr>
            <w:r w:rsidRPr="00D12870">
              <w:rPr>
                <w:sz w:val="22"/>
                <w:szCs w:val="22"/>
              </w:rPr>
              <w:t>B. travailler en équipe</w:t>
            </w:r>
          </w:p>
          <w:p w:rsidR="00D12870" w:rsidRPr="00D12870" w:rsidRDefault="00D12870" w:rsidP="00F92B33">
            <w:pPr>
              <w:tabs>
                <w:tab w:val="left" w:pos="731"/>
              </w:tabs>
            </w:pPr>
            <w:r w:rsidRPr="00D12870">
              <w:rPr>
                <w:sz w:val="22"/>
                <w:szCs w:val="22"/>
              </w:rPr>
              <w:t>c. pratiquer la démarche de projet</w:t>
            </w:r>
          </w:p>
          <w:p w:rsidR="00D12870" w:rsidRPr="00D12870" w:rsidRDefault="00D12870" w:rsidP="00F92B33">
            <w:pPr>
              <w:tabs>
                <w:tab w:val="left" w:pos="731"/>
              </w:tabs>
            </w:pPr>
            <w:r w:rsidRPr="00D12870">
              <w:rPr>
                <w:sz w:val="22"/>
                <w:szCs w:val="22"/>
              </w:rPr>
              <w:t>d. piloter par l’évaluation</w:t>
            </w:r>
          </w:p>
          <w:p w:rsidR="00D12870" w:rsidRPr="00D12870" w:rsidRDefault="00D12870" w:rsidP="00F92B33">
            <w:pPr>
              <w:tabs>
                <w:tab w:val="left" w:pos="731"/>
              </w:tabs>
            </w:pPr>
          </w:p>
          <w:p w:rsidR="00D12870" w:rsidRPr="00D12870" w:rsidRDefault="00D12870" w:rsidP="00F92B33">
            <w:pPr>
              <w:tabs>
                <w:tab w:val="left" w:pos="731"/>
              </w:tabs>
              <w:rPr>
                <w:u w:val="single"/>
              </w:rPr>
            </w:pPr>
            <w:r w:rsidRPr="00D12870">
              <w:rPr>
                <w:sz w:val="22"/>
                <w:szCs w:val="22"/>
                <w:u w:val="single"/>
              </w:rPr>
              <w:t>Description succincte :</w:t>
            </w:r>
          </w:p>
          <w:p w:rsidR="00D12870" w:rsidRPr="00D12870" w:rsidRDefault="00D12870" w:rsidP="00F92B33">
            <w:pPr>
              <w:tabs>
                <w:tab w:val="left" w:pos="731"/>
              </w:tabs>
            </w:pPr>
            <w:r w:rsidRPr="00D12870">
              <w:rPr>
                <w:sz w:val="22"/>
                <w:szCs w:val="22"/>
              </w:rPr>
              <w:t>Il s’agit de repérer et de mettre en œuvre les acquis historiques, politiques et pratiques de la démarche de projet en établissement, en école et en service</w:t>
            </w: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pStyle w:val="Titre2"/>
              <w:rPr>
                <w:b w:val="0"/>
                <w:color w:val="auto"/>
              </w:rPr>
            </w:pPr>
            <w:r w:rsidRPr="00D12870">
              <w:rPr>
                <w:b w:val="0"/>
                <w:color w:val="auto"/>
                <w:sz w:val="22"/>
                <w:szCs w:val="22"/>
              </w:rPr>
              <w:t>Analyse orale d’une situation éducative en établissement sous forme d’une étude de cas écrite, proposée par le jury et présentée en 15 minutes suivies de 10 minutes de discussion.</w:t>
            </w:r>
          </w:p>
          <w:p w:rsidR="00D12870" w:rsidRPr="00D12870" w:rsidRDefault="00D12870" w:rsidP="00F92B33">
            <w:pPr>
              <w:jc w:val="both"/>
            </w:pPr>
          </w:p>
        </w:tc>
      </w:tr>
      <w:tr w:rsidR="00D12870" w:rsidRPr="00D12870" w:rsidTr="00F92B33">
        <w:tc>
          <w:tcPr>
            <w:tcW w:w="1976" w:type="dxa"/>
            <w:tcBorders>
              <w:top w:val="single" w:sz="4" w:space="0" w:color="auto"/>
              <w:left w:val="single" w:sz="4" w:space="0" w:color="auto"/>
              <w:bottom w:val="single" w:sz="4" w:space="0" w:color="auto"/>
              <w:right w:val="single" w:sz="4" w:space="0" w:color="auto"/>
            </w:tcBorders>
          </w:tcPr>
          <w:p w:rsidR="00D12870" w:rsidRPr="00D12870" w:rsidRDefault="00D12870" w:rsidP="00F92B33">
            <w:r w:rsidRPr="00D128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D12870" w:rsidRPr="00D12870" w:rsidRDefault="00D12870" w:rsidP="00F92B33">
            <w:pPr>
              <w:tabs>
                <w:tab w:val="left" w:pos="731"/>
              </w:tabs>
            </w:pPr>
            <w:r w:rsidRPr="00D12870">
              <w:rPr>
                <w:sz w:val="22"/>
                <w:szCs w:val="22"/>
              </w:rPr>
              <w:t>Cette UE permet d’envisager des évolutions de carrière pour les personnels, notamment le recrutement comme personnel de direction, fortement déficitaire au niveau national depuis plus de trente ans.</w:t>
            </w:r>
          </w:p>
        </w:tc>
      </w:tr>
    </w:tbl>
    <w:p w:rsidR="00D12870" w:rsidRDefault="00D12870" w:rsidP="00634930">
      <w:pPr>
        <w:jc w:val="both"/>
        <w:rPr>
          <w:color w:val="0000FF"/>
        </w:rPr>
      </w:pP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971079" w:rsidTr="00D70C0D">
        <w:tc>
          <w:tcPr>
            <w:tcW w:w="1976" w:type="dxa"/>
          </w:tcPr>
          <w:p w:rsidR="00780EB6" w:rsidRPr="00971079" w:rsidRDefault="00780EB6" w:rsidP="00371CE8">
            <w:pPr>
              <w:rPr>
                <w:b/>
              </w:rPr>
            </w:pPr>
            <w:r w:rsidRPr="00971079">
              <w:rPr>
                <w:b/>
              </w:rPr>
              <w:t>N° UE</w:t>
            </w:r>
          </w:p>
        </w:tc>
        <w:tc>
          <w:tcPr>
            <w:tcW w:w="8045" w:type="dxa"/>
          </w:tcPr>
          <w:p w:rsidR="00780EB6" w:rsidRPr="00971079" w:rsidRDefault="00634930" w:rsidP="00371CE8">
            <w:pPr>
              <w:rPr>
                <w:b/>
              </w:rPr>
            </w:pPr>
            <w:r w:rsidRPr="00971079">
              <w:rPr>
                <w:b/>
              </w:rPr>
              <w:t xml:space="preserve">10 </w:t>
            </w:r>
          </w:p>
        </w:tc>
      </w:tr>
      <w:tr w:rsidR="00780EB6" w:rsidRPr="00634930" w:rsidTr="00D70C0D">
        <w:tc>
          <w:tcPr>
            <w:tcW w:w="1976" w:type="dxa"/>
          </w:tcPr>
          <w:p w:rsidR="00780EB6" w:rsidRPr="00634930" w:rsidRDefault="00780EB6" w:rsidP="00371CE8">
            <w:r w:rsidRPr="00634930">
              <w:t>libellé</w:t>
            </w:r>
          </w:p>
        </w:tc>
        <w:tc>
          <w:tcPr>
            <w:tcW w:w="8045" w:type="dxa"/>
          </w:tcPr>
          <w:p w:rsidR="00780EB6" w:rsidRPr="00634930" w:rsidRDefault="00780EB6" w:rsidP="00371CE8">
            <w:pPr>
              <w:rPr>
                <w:b/>
              </w:rPr>
            </w:pPr>
            <w:r w:rsidRPr="00634930">
              <w:rPr>
                <w:b/>
              </w:rPr>
              <w:t>Mémoire de recherche</w:t>
            </w:r>
          </w:p>
        </w:tc>
      </w:tr>
      <w:tr w:rsidR="00780EB6" w:rsidRPr="00634930" w:rsidTr="00D70C0D">
        <w:tc>
          <w:tcPr>
            <w:tcW w:w="1976" w:type="dxa"/>
          </w:tcPr>
          <w:p w:rsidR="00780EB6" w:rsidRPr="00634930" w:rsidRDefault="00780EB6" w:rsidP="00371CE8">
            <w:r w:rsidRPr="00634930">
              <w:t>Objectifs et contenu</w:t>
            </w:r>
          </w:p>
        </w:tc>
        <w:tc>
          <w:tcPr>
            <w:tcW w:w="8045" w:type="dxa"/>
          </w:tcPr>
          <w:p w:rsidR="00780EB6" w:rsidRPr="00634930" w:rsidRDefault="00780EB6" w:rsidP="00371CE8"/>
        </w:tc>
      </w:tr>
      <w:tr w:rsidR="00780EB6" w:rsidRPr="00634930" w:rsidTr="00D70C0D">
        <w:tc>
          <w:tcPr>
            <w:tcW w:w="1976" w:type="dxa"/>
          </w:tcPr>
          <w:p w:rsidR="00780EB6" w:rsidRPr="00634930" w:rsidRDefault="00780EB6" w:rsidP="00371CE8">
            <w:r w:rsidRPr="00634930">
              <w:t>Modalités de contrôle des connaissances</w:t>
            </w:r>
          </w:p>
        </w:tc>
        <w:tc>
          <w:tcPr>
            <w:tcW w:w="8045" w:type="dxa"/>
          </w:tcPr>
          <w:p w:rsidR="00780EB6" w:rsidRPr="00634930" w:rsidRDefault="00780EB6" w:rsidP="00371CE8"/>
          <w:p w:rsidR="00780EB6" w:rsidRPr="00634930" w:rsidRDefault="00780EB6" w:rsidP="00371CE8"/>
        </w:tc>
      </w:tr>
      <w:tr w:rsidR="00780EB6" w:rsidRPr="00634930" w:rsidTr="00D70C0D">
        <w:tc>
          <w:tcPr>
            <w:tcW w:w="1976" w:type="dxa"/>
          </w:tcPr>
          <w:p w:rsidR="00780EB6" w:rsidRPr="00634930" w:rsidRDefault="00780EB6" w:rsidP="00371CE8">
            <w:r w:rsidRPr="00634930">
              <w:t>Commentaires</w:t>
            </w:r>
          </w:p>
        </w:tc>
        <w:tc>
          <w:tcPr>
            <w:tcW w:w="8045" w:type="dxa"/>
          </w:tcPr>
          <w:p w:rsidR="00780EB6" w:rsidRPr="00634930" w:rsidRDefault="00780EB6" w:rsidP="00371CE8">
            <w:r w:rsidRPr="00634930">
              <w:t>Encadrement par des universitaires.</w:t>
            </w:r>
          </w:p>
        </w:tc>
      </w:tr>
    </w:tbl>
    <w:p w:rsidR="002933CF" w:rsidRDefault="002933CF" w:rsidP="00D70C0D">
      <w:pPr>
        <w:tabs>
          <w:tab w:val="left" w:pos="1976"/>
        </w:tabs>
      </w:pPr>
    </w:p>
    <w:p w:rsidR="00EE33A1" w:rsidRPr="00971079" w:rsidRDefault="00971079" w:rsidP="00D70C0D">
      <w:pPr>
        <w:tabs>
          <w:tab w:val="left" w:pos="1976"/>
        </w:tabs>
        <w:rPr>
          <w:b/>
          <w:u w:val="single"/>
        </w:rPr>
      </w:pPr>
      <w:r>
        <w:rPr>
          <w:b/>
          <w:u w:val="single"/>
        </w:rPr>
        <w:t>Semestre 3</w:t>
      </w:r>
    </w:p>
    <w:p w:rsidR="00EE33A1" w:rsidRPr="00EE33A1" w:rsidRDefault="00EE33A1" w:rsidP="00D70C0D">
      <w:pPr>
        <w:tabs>
          <w:tab w:val="left" w:pos="1976"/>
        </w:tabs>
        <w:rPr>
          <w:b/>
        </w:rPr>
      </w:pP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592B7B" w:rsidTr="00D70C0D">
        <w:tc>
          <w:tcPr>
            <w:tcW w:w="1976" w:type="dxa"/>
          </w:tcPr>
          <w:p w:rsidR="00780EB6" w:rsidRPr="00ED414A" w:rsidRDefault="00780EB6" w:rsidP="00371CE8">
            <w:pPr>
              <w:rPr>
                <w:b/>
              </w:rPr>
            </w:pPr>
            <w:r w:rsidRPr="00ED414A">
              <w:rPr>
                <w:b/>
              </w:rPr>
              <w:t>N° UE</w:t>
            </w:r>
          </w:p>
        </w:tc>
        <w:tc>
          <w:tcPr>
            <w:tcW w:w="8045" w:type="dxa"/>
          </w:tcPr>
          <w:p w:rsidR="00780EB6" w:rsidRPr="00ED414A" w:rsidRDefault="00634930" w:rsidP="00371CE8">
            <w:pPr>
              <w:rPr>
                <w:b/>
              </w:rPr>
            </w:pPr>
            <w:r w:rsidRPr="00ED414A">
              <w:rPr>
                <w:b/>
              </w:rPr>
              <w:t xml:space="preserve">1 </w:t>
            </w:r>
          </w:p>
        </w:tc>
      </w:tr>
      <w:tr w:rsidR="00780EB6" w:rsidRPr="00592B7B" w:rsidTr="00D70C0D">
        <w:tc>
          <w:tcPr>
            <w:tcW w:w="1976" w:type="dxa"/>
          </w:tcPr>
          <w:p w:rsidR="00780EB6" w:rsidRPr="00592B7B" w:rsidRDefault="00780EB6" w:rsidP="00371CE8">
            <w:r w:rsidRPr="00592B7B">
              <w:t>libellé</w:t>
            </w:r>
          </w:p>
        </w:tc>
        <w:tc>
          <w:tcPr>
            <w:tcW w:w="8045" w:type="dxa"/>
          </w:tcPr>
          <w:p w:rsidR="00780EB6" w:rsidRPr="00634930" w:rsidRDefault="00780EB6" w:rsidP="00634930">
            <w:pPr>
              <w:rPr>
                <w:b/>
              </w:rPr>
            </w:pPr>
            <w:r w:rsidRPr="00634930">
              <w:rPr>
                <w:b/>
              </w:rPr>
              <w:t>Module disciplinaire</w:t>
            </w:r>
          </w:p>
        </w:tc>
      </w:tr>
      <w:tr w:rsidR="00780EB6" w:rsidRPr="00592B7B" w:rsidTr="00D70C0D">
        <w:tc>
          <w:tcPr>
            <w:tcW w:w="1976" w:type="dxa"/>
          </w:tcPr>
          <w:p w:rsidR="00780EB6" w:rsidRPr="00592B7B" w:rsidRDefault="00780EB6" w:rsidP="00371CE8">
            <w:r w:rsidRPr="00592B7B">
              <w:t>Objectifs et contenu</w:t>
            </w:r>
          </w:p>
        </w:tc>
        <w:tc>
          <w:tcPr>
            <w:tcW w:w="8045" w:type="dxa"/>
          </w:tcPr>
          <w:p w:rsidR="00780EB6" w:rsidRPr="00592B7B" w:rsidRDefault="00780EB6" w:rsidP="00371CE8">
            <w:r w:rsidRPr="00592B7B">
              <w:t>Entraînement au CAPES</w:t>
            </w:r>
          </w:p>
        </w:tc>
      </w:tr>
      <w:tr w:rsidR="00780EB6" w:rsidRPr="00592B7B" w:rsidTr="00D70C0D">
        <w:tc>
          <w:tcPr>
            <w:tcW w:w="1976" w:type="dxa"/>
          </w:tcPr>
          <w:p w:rsidR="00780EB6" w:rsidRPr="00592B7B" w:rsidRDefault="00780EB6" w:rsidP="00371CE8">
            <w:r w:rsidRPr="00592B7B">
              <w:t>Modalités de contrôle des connaissances</w:t>
            </w:r>
          </w:p>
        </w:tc>
        <w:tc>
          <w:tcPr>
            <w:tcW w:w="8045" w:type="dxa"/>
          </w:tcPr>
          <w:p w:rsidR="00780EB6" w:rsidRPr="00592B7B" w:rsidRDefault="00780EB6" w:rsidP="00371CE8">
            <w:r w:rsidRPr="00592B7B">
              <w:t>Un exercice écrit en deux heures sur table, noté sur 20. (2 ECTS)</w:t>
            </w:r>
          </w:p>
        </w:tc>
      </w:tr>
      <w:tr w:rsidR="00780EB6" w:rsidRPr="00592B7B" w:rsidTr="00D70C0D">
        <w:tc>
          <w:tcPr>
            <w:tcW w:w="1976" w:type="dxa"/>
          </w:tcPr>
          <w:p w:rsidR="00780EB6" w:rsidRPr="00592B7B" w:rsidRDefault="00780EB6" w:rsidP="00371CE8">
            <w:r w:rsidRPr="00592B7B">
              <w:t>Commentaires</w:t>
            </w:r>
          </w:p>
        </w:tc>
        <w:tc>
          <w:tcPr>
            <w:tcW w:w="8045" w:type="dxa"/>
          </w:tcPr>
          <w:p w:rsidR="00780EB6" w:rsidRPr="00592B7B" w:rsidRDefault="00780EB6" w:rsidP="00371CE8">
            <w:r w:rsidRPr="00592B7B">
              <w:t>Encadrement par des universitaires.</w:t>
            </w:r>
          </w:p>
        </w:tc>
      </w:tr>
    </w:tbl>
    <w:p w:rsidR="00E15ED6" w:rsidRDefault="00E15ED6" w:rsidP="00D70C0D"/>
    <w:p w:rsidR="00ED414A" w:rsidRPr="00ED414A" w:rsidRDefault="00ED414A" w:rsidP="00D70C0D">
      <w:pPr>
        <w:rPr>
          <w:b/>
        </w:rPr>
      </w:pPr>
      <w:r w:rsidRPr="00ED414A">
        <w:rPr>
          <w:b/>
        </w:rPr>
        <w:t>UE2</w:t>
      </w:r>
      <w:r>
        <w:rPr>
          <w:b/>
        </w:rPr>
        <w:t> :</w:t>
      </w:r>
      <w:r w:rsidRPr="00ED414A">
        <w:rPr>
          <w:b/>
        </w:rPr>
        <w:t xml:space="preserve"> Module pédagogique </w:t>
      </w:r>
    </w:p>
    <w:p w:rsidR="00ED414A" w:rsidRDefault="00ED414A"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592B7B" w:rsidTr="00D70C0D">
        <w:tc>
          <w:tcPr>
            <w:tcW w:w="1976" w:type="dxa"/>
          </w:tcPr>
          <w:p w:rsidR="00780EB6" w:rsidRPr="00592B7B" w:rsidRDefault="00780EB6" w:rsidP="00371CE8">
            <w:r w:rsidRPr="00592B7B">
              <w:t>N° UE</w:t>
            </w:r>
          </w:p>
        </w:tc>
        <w:tc>
          <w:tcPr>
            <w:tcW w:w="8045" w:type="dxa"/>
          </w:tcPr>
          <w:p w:rsidR="00780EB6" w:rsidRPr="00592B7B" w:rsidRDefault="002933CF" w:rsidP="00371CE8">
            <w:r>
              <w:t>2</w:t>
            </w:r>
            <w:r w:rsidR="00ED414A">
              <w:t>-1</w:t>
            </w:r>
          </w:p>
        </w:tc>
      </w:tr>
      <w:tr w:rsidR="00780EB6" w:rsidRPr="00592B7B" w:rsidTr="00D70C0D">
        <w:tc>
          <w:tcPr>
            <w:tcW w:w="1976" w:type="dxa"/>
          </w:tcPr>
          <w:p w:rsidR="00780EB6" w:rsidRPr="00592B7B" w:rsidRDefault="00780EB6" w:rsidP="00371CE8">
            <w:r w:rsidRPr="00592B7B">
              <w:t>libellé</w:t>
            </w:r>
          </w:p>
        </w:tc>
        <w:tc>
          <w:tcPr>
            <w:tcW w:w="8045" w:type="dxa"/>
          </w:tcPr>
          <w:p w:rsidR="00780EB6" w:rsidRPr="00ED414A" w:rsidRDefault="00ED414A" w:rsidP="002933CF">
            <w:r w:rsidRPr="00ED414A">
              <w:t>Savoirs professionnels</w:t>
            </w:r>
          </w:p>
        </w:tc>
      </w:tr>
      <w:tr w:rsidR="00780EB6" w:rsidRPr="00592B7B" w:rsidTr="00D70C0D">
        <w:tc>
          <w:tcPr>
            <w:tcW w:w="1976" w:type="dxa"/>
          </w:tcPr>
          <w:p w:rsidR="00780EB6" w:rsidRPr="00592B7B" w:rsidRDefault="00780EB6" w:rsidP="00371CE8">
            <w:r w:rsidRPr="00592B7B">
              <w:t>Objectifs et contenu</w:t>
            </w:r>
          </w:p>
        </w:tc>
        <w:tc>
          <w:tcPr>
            <w:tcW w:w="8045" w:type="dxa"/>
          </w:tcPr>
          <w:p w:rsidR="00780EB6" w:rsidRPr="00592B7B" w:rsidRDefault="00780EB6" w:rsidP="00371CE8">
            <w:r w:rsidRPr="00592B7B">
              <w:t>Apprendre à enseigner : pratiques de classe (conception et mise en œuvre de son enseignement).</w:t>
            </w:r>
          </w:p>
          <w:p w:rsidR="00780EB6" w:rsidRPr="00592B7B" w:rsidRDefault="00780EB6" w:rsidP="00371CE8">
            <w:pPr>
              <w:rPr>
                <w:b/>
                <w:u w:val="single"/>
              </w:rPr>
            </w:pPr>
          </w:p>
          <w:p w:rsidR="00780EB6" w:rsidRPr="00592B7B" w:rsidRDefault="00780EB6" w:rsidP="00371CE8">
            <w:r w:rsidRPr="00592B7B">
              <w:t xml:space="preserve">L’UE s’oriente vers la pratique professionnelle de l’enseignant de français, telle qu’elle sera exigée lors du stage en responsabilité, lors des épreuves orales du concours de recrutement et au moment de la prise de fonction comme fonctionnaire stagiaire, en cas de réussite au concours. Elle est conçue à partir d’études de cas et de situations professionnelles réelles, exploitées sur des modes divers (vidéo, documents professionnels, expériences des étudiants lors du stage de pratique accompagnée). </w:t>
            </w:r>
          </w:p>
          <w:p w:rsidR="00780EB6" w:rsidRPr="00592B7B" w:rsidRDefault="00780EB6" w:rsidP="00371CE8"/>
        </w:tc>
      </w:tr>
      <w:tr w:rsidR="00780EB6" w:rsidRPr="00592B7B" w:rsidTr="00D70C0D">
        <w:tc>
          <w:tcPr>
            <w:tcW w:w="1976" w:type="dxa"/>
          </w:tcPr>
          <w:p w:rsidR="00780EB6" w:rsidRPr="00592B7B" w:rsidRDefault="00780EB6" w:rsidP="00371CE8">
            <w:r w:rsidRPr="00592B7B">
              <w:t>Modalités de contrôle des connaissances</w:t>
            </w:r>
          </w:p>
        </w:tc>
        <w:tc>
          <w:tcPr>
            <w:tcW w:w="8045" w:type="dxa"/>
          </w:tcPr>
          <w:p w:rsidR="00780EB6" w:rsidRPr="00592B7B" w:rsidRDefault="00780EB6" w:rsidP="00371CE8">
            <w:r w:rsidRPr="00592B7B">
              <w:t>L’évaluation porte sur la programmation d’une activité, de manières raisonnée et argumentée, à l’écrit.</w:t>
            </w:r>
          </w:p>
        </w:tc>
      </w:tr>
    </w:tbl>
    <w:p w:rsidR="00ED414A" w:rsidRDefault="00ED414A" w:rsidP="00D70C0D">
      <w:pPr>
        <w:rPr>
          <w:b/>
          <w:u w:val="single"/>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32"/>
      </w:tblGrid>
      <w:tr w:rsidR="00ED414A" w:rsidRPr="00ED414A" w:rsidTr="00DF26FF">
        <w:tc>
          <w:tcPr>
            <w:tcW w:w="1976" w:type="dxa"/>
          </w:tcPr>
          <w:p w:rsidR="00ED414A" w:rsidRPr="00ED414A" w:rsidRDefault="00ED414A" w:rsidP="00DF26FF">
            <w:r w:rsidRPr="00ED414A">
              <w:t>N° UE</w:t>
            </w:r>
          </w:p>
        </w:tc>
        <w:tc>
          <w:tcPr>
            <w:tcW w:w="8032" w:type="dxa"/>
          </w:tcPr>
          <w:p w:rsidR="00ED414A" w:rsidRPr="00ED414A" w:rsidRDefault="00ED414A" w:rsidP="00DF26FF">
            <w:pPr>
              <w:tabs>
                <w:tab w:val="left" w:pos="731"/>
              </w:tabs>
            </w:pPr>
            <w:r w:rsidRPr="00ED414A">
              <w:t>2-2</w:t>
            </w:r>
          </w:p>
        </w:tc>
      </w:tr>
      <w:tr w:rsidR="00ED414A" w:rsidRPr="00ED414A" w:rsidTr="00DF26FF">
        <w:tc>
          <w:tcPr>
            <w:tcW w:w="1976" w:type="dxa"/>
          </w:tcPr>
          <w:p w:rsidR="00ED414A" w:rsidRPr="00ED414A" w:rsidRDefault="00ED414A" w:rsidP="00DF26FF">
            <w:r w:rsidRPr="00ED414A">
              <w:t>libellé</w:t>
            </w:r>
          </w:p>
        </w:tc>
        <w:tc>
          <w:tcPr>
            <w:tcW w:w="8032" w:type="dxa"/>
          </w:tcPr>
          <w:p w:rsidR="00ED414A" w:rsidRPr="00ED414A" w:rsidRDefault="00ED414A" w:rsidP="00DF26FF">
            <w:pPr>
              <w:tabs>
                <w:tab w:val="left" w:pos="731"/>
              </w:tabs>
            </w:pPr>
            <w:r w:rsidRPr="00ED414A">
              <w:t>La relation pédagogique : gestion du groupe classe et autorité</w:t>
            </w:r>
          </w:p>
        </w:tc>
      </w:tr>
      <w:tr w:rsidR="00ED414A" w:rsidRPr="00ED414A" w:rsidTr="00DF26FF">
        <w:tc>
          <w:tcPr>
            <w:tcW w:w="1976" w:type="dxa"/>
          </w:tcPr>
          <w:p w:rsidR="00ED414A" w:rsidRPr="00ED414A" w:rsidRDefault="00ED414A" w:rsidP="00DF26FF">
            <w:r w:rsidRPr="00ED414A">
              <w:t xml:space="preserve">Responsable </w:t>
            </w:r>
          </w:p>
        </w:tc>
        <w:tc>
          <w:tcPr>
            <w:tcW w:w="8032" w:type="dxa"/>
          </w:tcPr>
          <w:p w:rsidR="00ED414A" w:rsidRPr="00ED414A" w:rsidRDefault="00ED414A" w:rsidP="00DF26FF">
            <w:pPr>
              <w:tabs>
                <w:tab w:val="left" w:pos="731"/>
              </w:tabs>
            </w:pPr>
            <w:r w:rsidRPr="00ED414A">
              <w:t xml:space="preserve">Daniel FAVRE, PU, entouré d’une équipe pédagogique composée d’enseignants et de professionnels Serge Leblanc, MCF,  Christian REYNAUD, MCF, entourés d’une équipe pédagogique composée d’enseignants et de professionnels. </w:t>
            </w:r>
          </w:p>
        </w:tc>
      </w:tr>
      <w:tr w:rsidR="00ED414A" w:rsidRPr="00ED414A" w:rsidTr="00DF26FF">
        <w:tc>
          <w:tcPr>
            <w:tcW w:w="1976" w:type="dxa"/>
          </w:tcPr>
          <w:p w:rsidR="00ED414A" w:rsidRPr="00ED414A" w:rsidRDefault="00ED414A" w:rsidP="00DF26FF">
            <w:r w:rsidRPr="00ED414A">
              <w:t>Nombre d’heures CM/TD</w:t>
            </w:r>
          </w:p>
        </w:tc>
        <w:tc>
          <w:tcPr>
            <w:tcW w:w="8032" w:type="dxa"/>
          </w:tcPr>
          <w:p w:rsidR="00ED414A" w:rsidRPr="00ED414A" w:rsidRDefault="00ED414A" w:rsidP="00DF26FF">
            <w:pPr>
              <w:tabs>
                <w:tab w:val="left" w:pos="731"/>
              </w:tabs>
            </w:pPr>
            <w:r w:rsidRPr="00ED414A">
              <w:t>30 heures étudiants : 10CM ; 20 HTD</w:t>
            </w:r>
          </w:p>
        </w:tc>
      </w:tr>
      <w:tr w:rsidR="00ED414A" w:rsidRPr="00ED414A" w:rsidTr="00DF26FF">
        <w:tc>
          <w:tcPr>
            <w:tcW w:w="1976" w:type="dxa"/>
          </w:tcPr>
          <w:p w:rsidR="00ED414A" w:rsidRPr="00ED414A" w:rsidRDefault="00ED414A" w:rsidP="00DF26FF">
            <w:r w:rsidRPr="00ED414A">
              <w:t>ECTS</w:t>
            </w:r>
          </w:p>
        </w:tc>
        <w:tc>
          <w:tcPr>
            <w:tcW w:w="8032" w:type="dxa"/>
          </w:tcPr>
          <w:p w:rsidR="00ED414A" w:rsidRPr="00ED414A" w:rsidRDefault="00ED414A" w:rsidP="00DF26FF">
            <w:pPr>
              <w:tabs>
                <w:tab w:val="left" w:pos="731"/>
              </w:tabs>
            </w:pPr>
            <w:r w:rsidRPr="00ED414A">
              <w:t>3</w:t>
            </w:r>
          </w:p>
        </w:tc>
      </w:tr>
      <w:tr w:rsidR="00ED414A" w:rsidRPr="00ED414A" w:rsidTr="00DF26FF">
        <w:tc>
          <w:tcPr>
            <w:tcW w:w="1976" w:type="dxa"/>
          </w:tcPr>
          <w:p w:rsidR="00ED414A" w:rsidRPr="00ED414A" w:rsidRDefault="00ED414A" w:rsidP="00DF26FF">
            <w:r w:rsidRPr="00ED414A">
              <w:t>Objectifs &amp; Contenu</w:t>
            </w:r>
          </w:p>
        </w:tc>
        <w:tc>
          <w:tcPr>
            <w:tcW w:w="8032" w:type="dxa"/>
          </w:tcPr>
          <w:p w:rsidR="00ED414A" w:rsidRPr="00ED414A" w:rsidRDefault="00ED414A" w:rsidP="00DF26FF">
            <w:pPr>
              <w:tabs>
                <w:tab w:val="left" w:pos="731"/>
              </w:tabs>
            </w:pPr>
            <w:r w:rsidRPr="00ED414A">
              <w:t>Cette UE contribue à préparer les étudiants à l’exercice de la responsabilité totale d’une classe au cours du stage en responsabilité en complément de l’UE qui apportera les contenus didactiques. Elle vise à apporter les connaissances qui permettent d’analyser  et de comprendre les dynamiques relationnelles au sein du groupe classe. Elle doit permettre au futur enseignant de se positionner en tant qu’adulte, enseignant et éducateur face à un public adolescent. Elle vise à aider à construire une relation d’autorité fondée sur le respect des élèves et à anticiper diverses situations problématiques. Elle aborde la question de la sanction et  de sa dimension éducative.</w:t>
            </w:r>
          </w:p>
        </w:tc>
      </w:tr>
      <w:tr w:rsidR="00ED414A" w:rsidRPr="00ED414A" w:rsidTr="00DF26FF">
        <w:tc>
          <w:tcPr>
            <w:tcW w:w="1976" w:type="dxa"/>
          </w:tcPr>
          <w:p w:rsidR="00ED414A" w:rsidRPr="00ED414A" w:rsidRDefault="00ED414A" w:rsidP="00DF26FF">
            <w:r w:rsidRPr="00ED414A">
              <w:t>Modalités de contrôle des connaissances</w:t>
            </w:r>
          </w:p>
        </w:tc>
        <w:tc>
          <w:tcPr>
            <w:tcW w:w="8032" w:type="dxa"/>
          </w:tcPr>
          <w:p w:rsidR="00ED414A" w:rsidRPr="00ED414A" w:rsidRDefault="00ED414A" w:rsidP="00DF26FF">
            <w:pPr>
              <w:tabs>
                <w:tab w:val="left" w:pos="731"/>
              </w:tabs>
            </w:pPr>
            <w:r w:rsidRPr="00ED414A">
              <w:t>Contrôle continu</w:t>
            </w:r>
          </w:p>
          <w:p w:rsidR="00ED414A" w:rsidRPr="00ED414A" w:rsidRDefault="00ED414A" w:rsidP="00DF26FF">
            <w:pPr>
              <w:tabs>
                <w:tab w:val="left" w:pos="731"/>
              </w:tabs>
            </w:pPr>
            <w:r w:rsidRPr="00ED414A">
              <w:t>Analyse d’une situation professionnelle sous forme d’étude de cas (rédigée ou vidéo)</w:t>
            </w:r>
          </w:p>
        </w:tc>
      </w:tr>
      <w:tr w:rsidR="00ED414A" w:rsidRPr="00ED414A" w:rsidTr="00DF26FF">
        <w:tc>
          <w:tcPr>
            <w:tcW w:w="1976" w:type="dxa"/>
          </w:tcPr>
          <w:p w:rsidR="00ED414A" w:rsidRPr="00ED414A" w:rsidRDefault="00ED414A" w:rsidP="00DF26FF">
            <w:r w:rsidRPr="00ED414A">
              <w:t>Commentaires éventuels</w:t>
            </w:r>
          </w:p>
        </w:tc>
        <w:tc>
          <w:tcPr>
            <w:tcW w:w="8032" w:type="dxa"/>
          </w:tcPr>
          <w:p w:rsidR="00ED414A" w:rsidRPr="00ED414A" w:rsidRDefault="00ED414A" w:rsidP="00DF26FF">
            <w:pPr>
              <w:tabs>
                <w:tab w:val="left" w:pos="731"/>
              </w:tabs>
            </w:pPr>
          </w:p>
        </w:tc>
      </w:tr>
    </w:tbl>
    <w:p w:rsidR="00ED414A" w:rsidRDefault="00ED414A" w:rsidP="00D70C0D">
      <w:pPr>
        <w:rPr>
          <w:b/>
          <w:u w:val="single"/>
        </w:rPr>
      </w:pPr>
    </w:p>
    <w:p w:rsidR="002933CF" w:rsidRPr="002933CF" w:rsidRDefault="002933CF" w:rsidP="00D70C0D">
      <w:pPr>
        <w:rPr>
          <w:b/>
          <w:u w:val="single"/>
        </w:rPr>
      </w:pPr>
      <w:r w:rsidRPr="002933CF">
        <w:rPr>
          <w:b/>
          <w:u w:val="single"/>
        </w:rPr>
        <w:t>Semestre 4</w:t>
      </w:r>
    </w:p>
    <w:p w:rsidR="002933CF" w:rsidRDefault="002933CF"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592B7B" w:rsidTr="00D70C0D">
        <w:tc>
          <w:tcPr>
            <w:tcW w:w="1976" w:type="dxa"/>
          </w:tcPr>
          <w:p w:rsidR="00780EB6" w:rsidRPr="00592B7B" w:rsidRDefault="00780EB6" w:rsidP="00371CE8">
            <w:r w:rsidRPr="00592B7B">
              <w:t>N° UE </w:t>
            </w:r>
          </w:p>
        </w:tc>
        <w:tc>
          <w:tcPr>
            <w:tcW w:w="8045" w:type="dxa"/>
          </w:tcPr>
          <w:p w:rsidR="00780EB6" w:rsidRPr="00592B7B" w:rsidRDefault="002933CF" w:rsidP="00371CE8">
            <w:r>
              <w:t>3-1</w:t>
            </w:r>
          </w:p>
        </w:tc>
      </w:tr>
      <w:tr w:rsidR="00780EB6" w:rsidRPr="00592B7B" w:rsidTr="00D70C0D">
        <w:tc>
          <w:tcPr>
            <w:tcW w:w="1976" w:type="dxa"/>
          </w:tcPr>
          <w:p w:rsidR="00780EB6" w:rsidRPr="00592B7B" w:rsidRDefault="00780EB6" w:rsidP="00371CE8">
            <w:r w:rsidRPr="00592B7B">
              <w:t>libellé</w:t>
            </w:r>
          </w:p>
        </w:tc>
        <w:tc>
          <w:tcPr>
            <w:tcW w:w="8045" w:type="dxa"/>
          </w:tcPr>
          <w:p w:rsidR="00780EB6" w:rsidRPr="00ED414A" w:rsidRDefault="002933CF" w:rsidP="00371CE8">
            <w:pPr>
              <w:rPr>
                <w:b/>
              </w:rPr>
            </w:pPr>
            <w:r w:rsidRPr="00ED414A">
              <w:rPr>
                <w:b/>
              </w:rPr>
              <w:t>Module pédagogique et didactique</w:t>
            </w:r>
          </w:p>
        </w:tc>
      </w:tr>
      <w:tr w:rsidR="00780EB6" w:rsidRPr="00592B7B" w:rsidTr="00D70C0D">
        <w:tc>
          <w:tcPr>
            <w:tcW w:w="1976" w:type="dxa"/>
          </w:tcPr>
          <w:p w:rsidR="00780EB6" w:rsidRPr="00592B7B" w:rsidRDefault="00780EB6" w:rsidP="00371CE8">
            <w:r w:rsidRPr="00592B7B">
              <w:t>Objectifs et contenu</w:t>
            </w:r>
          </w:p>
        </w:tc>
        <w:tc>
          <w:tcPr>
            <w:tcW w:w="8045" w:type="dxa"/>
          </w:tcPr>
          <w:p w:rsidR="00780EB6" w:rsidRPr="00592B7B" w:rsidRDefault="00780EB6" w:rsidP="00371CE8">
            <w:r w:rsidRPr="00592B7B">
              <w:t>Université : explication de texte.</w:t>
            </w:r>
          </w:p>
          <w:p w:rsidR="00780EB6" w:rsidRPr="00592B7B" w:rsidRDefault="00780EB6" w:rsidP="00371CE8">
            <w:r w:rsidRPr="00592B7B">
              <w:t>IUFM : L’UE vise très directement l’épreuve d’admission sur dossier, présentée à l’oral. Elle est donc construite autour de dossiers abordant les principaux sujets d’interrogation. La part d’intervention orale des étudiants est importante. Ils se placent dans une position de futur professionnel capable de concevoir et de mettre en œuvre un enseignement.</w:t>
            </w:r>
          </w:p>
          <w:p w:rsidR="00780EB6" w:rsidRPr="00592B7B" w:rsidRDefault="00780EB6" w:rsidP="00371CE8"/>
        </w:tc>
      </w:tr>
      <w:tr w:rsidR="00780EB6" w:rsidRPr="00592B7B" w:rsidTr="00D70C0D">
        <w:tc>
          <w:tcPr>
            <w:tcW w:w="1976" w:type="dxa"/>
          </w:tcPr>
          <w:p w:rsidR="00780EB6" w:rsidRPr="00592B7B" w:rsidRDefault="00780EB6" w:rsidP="00371CE8">
            <w:r w:rsidRPr="00592B7B">
              <w:t>Modalités de contrôle des connaissances</w:t>
            </w:r>
          </w:p>
        </w:tc>
        <w:tc>
          <w:tcPr>
            <w:tcW w:w="8045" w:type="dxa"/>
          </w:tcPr>
          <w:p w:rsidR="00780EB6" w:rsidRPr="00592B7B" w:rsidRDefault="00780EB6" w:rsidP="00371CE8">
            <w:r w:rsidRPr="00592B7B">
              <w:t>Explications de texte.</w:t>
            </w:r>
          </w:p>
          <w:p w:rsidR="00780EB6" w:rsidRPr="00592B7B" w:rsidRDefault="00780EB6" w:rsidP="00371CE8">
            <w:r w:rsidRPr="00592B7B">
              <w:t>IUFM : L’évaluation porte sur une situation d’oral simulée, réalisée pendant les différentes séances et lors des deux dernières spécifiquement consacrées à ces simulations.</w:t>
            </w:r>
          </w:p>
        </w:tc>
      </w:tr>
    </w:tbl>
    <w:p w:rsidR="00E15ED6" w:rsidRDefault="00ED414A" w:rsidP="00D70C0D">
      <w:r>
        <w:t>OU</w:t>
      </w: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592B7B" w:rsidTr="00D70C0D">
        <w:tc>
          <w:tcPr>
            <w:tcW w:w="1976" w:type="dxa"/>
          </w:tcPr>
          <w:p w:rsidR="00780EB6" w:rsidRPr="00592B7B" w:rsidRDefault="00780EB6" w:rsidP="00371CE8">
            <w:r w:rsidRPr="00592B7B">
              <w:t>N° UE</w:t>
            </w:r>
          </w:p>
        </w:tc>
        <w:tc>
          <w:tcPr>
            <w:tcW w:w="8045" w:type="dxa"/>
          </w:tcPr>
          <w:p w:rsidR="00780EB6" w:rsidRPr="00592B7B" w:rsidRDefault="00ED414A" w:rsidP="00371CE8">
            <w:r>
              <w:t>3-2</w:t>
            </w:r>
          </w:p>
        </w:tc>
      </w:tr>
      <w:tr w:rsidR="00780EB6" w:rsidRPr="00592B7B" w:rsidTr="00D70C0D">
        <w:tc>
          <w:tcPr>
            <w:tcW w:w="1976" w:type="dxa"/>
          </w:tcPr>
          <w:p w:rsidR="00780EB6" w:rsidRPr="00592B7B" w:rsidRDefault="00780EB6" w:rsidP="00371CE8">
            <w:r w:rsidRPr="00592B7B">
              <w:t>libellé</w:t>
            </w:r>
          </w:p>
        </w:tc>
        <w:tc>
          <w:tcPr>
            <w:tcW w:w="8045" w:type="dxa"/>
          </w:tcPr>
          <w:p w:rsidR="00780EB6" w:rsidRPr="00ED414A" w:rsidRDefault="00ED414A" w:rsidP="00371CE8">
            <w:pPr>
              <w:rPr>
                <w:b/>
              </w:rPr>
            </w:pPr>
            <w:r w:rsidRPr="00ED414A">
              <w:rPr>
                <w:b/>
              </w:rPr>
              <w:t>Module disciplinaire S2 + renforcement</w:t>
            </w:r>
          </w:p>
        </w:tc>
      </w:tr>
      <w:tr w:rsidR="00780EB6" w:rsidRPr="00592B7B" w:rsidTr="00D70C0D">
        <w:tc>
          <w:tcPr>
            <w:tcW w:w="1976" w:type="dxa"/>
          </w:tcPr>
          <w:p w:rsidR="00780EB6" w:rsidRPr="00592B7B" w:rsidRDefault="00780EB6" w:rsidP="00371CE8">
            <w:r w:rsidRPr="00592B7B">
              <w:t>Objectifs et contenu</w:t>
            </w:r>
          </w:p>
        </w:tc>
        <w:tc>
          <w:tcPr>
            <w:tcW w:w="8045" w:type="dxa"/>
          </w:tcPr>
          <w:p w:rsidR="00780EB6" w:rsidRPr="00592B7B" w:rsidRDefault="00780EB6" w:rsidP="00371CE8">
            <w:r w:rsidRPr="00592B7B">
              <w:t>Mise à niveau des étudiants pour la session suivante du CAPES</w:t>
            </w:r>
          </w:p>
        </w:tc>
      </w:tr>
      <w:tr w:rsidR="00780EB6" w:rsidRPr="00592B7B" w:rsidTr="00D70C0D">
        <w:tc>
          <w:tcPr>
            <w:tcW w:w="1976" w:type="dxa"/>
          </w:tcPr>
          <w:p w:rsidR="00780EB6" w:rsidRPr="00592B7B" w:rsidRDefault="00780EB6" w:rsidP="00371CE8">
            <w:r w:rsidRPr="00592B7B">
              <w:t>Modalités de contrôle des connaissances</w:t>
            </w:r>
          </w:p>
        </w:tc>
        <w:tc>
          <w:tcPr>
            <w:tcW w:w="8045" w:type="dxa"/>
          </w:tcPr>
          <w:p w:rsidR="00780EB6" w:rsidRPr="00592B7B" w:rsidRDefault="00780EB6" w:rsidP="00371CE8"/>
        </w:tc>
      </w:tr>
    </w:tbl>
    <w:p w:rsidR="00E15ED6" w:rsidRDefault="00E15ED6"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592B7B" w:rsidTr="00D70C0D">
        <w:tc>
          <w:tcPr>
            <w:tcW w:w="1976" w:type="dxa"/>
          </w:tcPr>
          <w:p w:rsidR="00780EB6" w:rsidRPr="00592B7B" w:rsidRDefault="00780EB6" w:rsidP="00371CE8">
            <w:r w:rsidRPr="00592B7B">
              <w:t>N° UE</w:t>
            </w:r>
          </w:p>
        </w:tc>
        <w:tc>
          <w:tcPr>
            <w:tcW w:w="8045" w:type="dxa"/>
          </w:tcPr>
          <w:p w:rsidR="00780EB6" w:rsidRPr="00592B7B" w:rsidRDefault="00ED414A" w:rsidP="00371CE8">
            <w:r>
              <w:t xml:space="preserve">4 </w:t>
            </w:r>
          </w:p>
        </w:tc>
      </w:tr>
      <w:tr w:rsidR="00780EB6" w:rsidRPr="00592B7B" w:rsidTr="00D70C0D">
        <w:tc>
          <w:tcPr>
            <w:tcW w:w="1976" w:type="dxa"/>
          </w:tcPr>
          <w:p w:rsidR="00780EB6" w:rsidRPr="00592B7B" w:rsidRDefault="00780EB6" w:rsidP="00371CE8">
            <w:r w:rsidRPr="00592B7B">
              <w:t>libellé</w:t>
            </w:r>
          </w:p>
        </w:tc>
        <w:tc>
          <w:tcPr>
            <w:tcW w:w="8045" w:type="dxa"/>
          </w:tcPr>
          <w:p w:rsidR="00780EB6" w:rsidRPr="00ED414A" w:rsidRDefault="00780EB6" w:rsidP="00371CE8">
            <w:pPr>
              <w:rPr>
                <w:b/>
              </w:rPr>
            </w:pPr>
            <w:r w:rsidRPr="00ED414A">
              <w:rPr>
                <w:b/>
              </w:rPr>
              <w:t>Stage en responsabilité.</w:t>
            </w:r>
          </w:p>
        </w:tc>
      </w:tr>
      <w:tr w:rsidR="00780EB6" w:rsidRPr="00592B7B" w:rsidTr="00D70C0D">
        <w:tc>
          <w:tcPr>
            <w:tcW w:w="1976" w:type="dxa"/>
          </w:tcPr>
          <w:p w:rsidR="00780EB6" w:rsidRPr="00592B7B" w:rsidRDefault="00780EB6" w:rsidP="00371CE8">
            <w:r w:rsidRPr="00592B7B">
              <w:t>Objectifs &amp; Contenu</w:t>
            </w:r>
          </w:p>
        </w:tc>
        <w:tc>
          <w:tcPr>
            <w:tcW w:w="8045" w:type="dxa"/>
          </w:tcPr>
          <w:p w:rsidR="00780EB6" w:rsidRPr="00592B7B" w:rsidRDefault="00780EB6" w:rsidP="00371CE8">
            <w:r w:rsidRPr="00592B7B">
              <w:t>L’UE accompagne le stage en responsabilité. Elle aide à la préparation de séquences et propose des travaux d’ateliers pour mettre au point les contenus d’enseignement.</w:t>
            </w:r>
          </w:p>
        </w:tc>
      </w:tr>
      <w:tr w:rsidR="00780EB6" w:rsidRPr="00592B7B" w:rsidTr="00D70C0D">
        <w:tc>
          <w:tcPr>
            <w:tcW w:w="1976" w:type="dxa"/>
          </w:tcPr>
          <w:p w:rsidR="00780EB6" w:rsidRPr="00592B7B" w:rsidRDefault="00780EB6" w:rsidP="00371CE8">
            <w:r w:rsidRPr="00592B7B">
              <w:t>Modalités de contrôle des connaissances</w:t>
            </w:r>
          </w:p>
        </w:tc>
        <w:tc>
          <w:tcPr>
            <w:tcW w:w="8045" w:type="dxa"/>
          </w:tcPr>
          <w:p w:rsidR="00780EB6" w:rsidRPr="00592B7B" w:rsidRDefault="00780EB6" w:rsidP="00371CE8">
            <w:r w:rsidRPr="00592B7B">
              <w:t>L’évaluation est couplée avec l’UE 5 portant sur le mémoire.</w:t>
            </w:r>
          </w:p>
          <w:p w:rsidR="00780EB6" w:rsidRPr="00592B7B" w:rsidRDefault="00780EB6" w:rsidP="00371CE8"/>
          <w:p w:rsidR="00780EB6" w:rsidRPr="00592B7B" w:rsidRDefault="00780EB6" w:rsidP="00371CE8"/>
        </w:tc>
      </w:tr>
      <w:tr w:rsidR="00780EB6" w:rsidRPr="00592B7B" w:rsidTr="00D70C0D">
        <w:tc>
          <w:tcPr>
            <w:tcW w:w="1976" w:type="dxa"/>
          </w:tcPr>
          <w:p w:rsidR="00780EB6" w:rsidRPr="00592B7B" w:rsidRDefault="00780EB6" w:rsidP="00371CE8">
            <w:r w:rsidRPr="00592B7B">
              <w:t>Commentaires</w:t>
            </w:r>
          </w:p>
        </w:tc>
        <w:tc>
          <w:tcPr>
            <w:tcW w:w="8045" w:type="dxa"/>
          </w:tcPr>
          <w:p w:rsidR="00780EB6" w:rsidRPr="00592B7B" w:rsidRDefault="00780EB6" w:rsidP="00371CE8"/>
        </w:tc>
      </w:tr>
    </w:tbl>
    <w:p w:rsidR="00E15ED6" w:rsidRDefault="00E15ED6" w:rsidP="00D70C0D"/>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8045"/>
      </w:tblGrid>
      <w:tr w:rsidR="00780EB6" w:rsidRPr="00592B7B" w:rsidTr="00D70C0D">
        <w:tc>
          <w:tcPr>
            <w:tcW w:w="1976" w:type="dxa"/>
          </w:tcPr>
          <w:p w:rsidR="00780EB6" w:rsidRPr="00592B7B" w:rsidRDefault="00780EB6" w:rsidP="00371CE8">
            <w:r w:rsidRPr="00592B7B">
              <w:t>N° UE</w:t>
            </w:r>
          </w:p>
        </w:tc>
        <w:tc>
          <w:tcPr>
            <w:tcW w:w="8045" w:type="dxa"/>
          </w:tcPr>
          <w:p w:rsidR="00780EB6" w:rsidRPr="00592B7B" w:rsidRDefault="00ED414A" w:rsidP="00371CE8">
            <w:r>
              <w:t>5</w:t>
            </w:r>
          </w:p>
        </w:tc>
      </w:tr>
      <w:tr w:rsidR="00780EB6" w:rsidRPr="00592B7B" w:rsidTr="00D70C0D">
        <w:tc>
          <w:tcPr>
            <w:tcW w:w="1976" w:type="dxa"/>
          </w:tcPr>
          <w:p w:rsidR="00780EB6" w:rsidRPr="00592B7B" w:rsidRDefault="00780EB6" w:rsidP="00371CE8">
            <w:r w:rsidRPr="00592B7B">
              <w:t>Libellé</w:t>
            </w:r>
          </w:p>
        </w:tc>
        <w:tc>
          <w:tcPr>
            <w:tcW w:w="8045" w:type="dxa"/>
          </w:tcPr>
          <w:p w:rsidR="00780EB6" w:rsidRPr="00ED414A" w:rsidRDefault="00ED414A" w:rsidP="00ED414A">
            <w:pPr>
              <w:rPr>
                <w:b/>
              </w:rPr>
            </w:pPr>
            <w:r w:rsidRPr="00ED414A">
              <w:rPr>
                <w:b/>
              </w:rPr>
              <w:t xml:space="preserve">Mémoire professionnel + </w:t>
            </w:r>
            <w:r w:rsidR="00780EB6" w:rsidRPr="00ED414A">
              <w:rPr>
                <w:b/>
              </w:rPr>
              <w:t>Séminaire</w:t>
            </w:r>
            <w:r w:rsidRPr="00ED414A">
              <w:rPr>
                <w:b/>
              </w:rPr>
              <w:t> : situation de travail, analyse réflexive</w:t>
            </w:r>
          </w:p>
        </w:tc>
      </w:tr>
      <w:tr w:rsidR="00780EB6" w:rsidRPr="00592B7B" w:rsidTr="00D70C0D">
        <w:tc>
          <w:tcPr>
            <w:tcW w:w="1976" w:type="dxa"/>
          </w:tcPr>
          <w:p w:rsidR="00780EB6" w:rsidRPr="00592B7B" w:rsidRDefault="00780EB6" w:rsidP="00371CE8">
            <w:r w:rsidRPr="00592B7B">
              <w:t>Objectifs &amp; Contenu</w:t>
            </w:r>
          </w:p>
        </w:tc>
        <w:tc>
          <w:tcPr>
            <w:tcW w:w="8045" w:type="dxa"/>
          </w:tcPr>
          <w:p w:rsidR="00780EB6" w:rsidRPr="00592B7B" w:rsidRDefault="00780EB6" w:rsidP="00371CE8">
            <w:r w:rsidRPr="00592B7B">
              <w:t>Le séminaire est conçu en liaison avec le stage en responsabilité et pose les problèmes propres à la mise en œuvre d’un enseignement de français au collège ou au lycée. Il propose une aide méthodologique à la rédaction du mémoire et initie à certains aspects de la recherche en didactique du français.</w:t>
            </w:r>
          </w:p>
        </w:tc>
      </w:tr>
      <w:tr w:rsidR="00780EB6" w:rsidRPr="00592B7B" w:rsidTr="00D70C0D">
        <w:tc>
          <w:tcPr>
            <w:tcW w:w="1976" w:type="dxa"/>
          </w:tcPr>
          <w:p w:rsidR="00780EB6" w:rsidRPr="00592B7B" w:rsidRDefault="00780EB6" w:rsidP="00371CE8">
            <w:r w:rsidRPr="00592B7B">
              <w:t>Modalités de contrôle des connaissances</w:t>
            </w:r>
          </w:p>
        </w:tc>
        <w:tc>
          <w:tcPr>
            <w:tcW w:w="8045" w:type="dxa"/>
          </w:tcPr>
          <w:p w:rsidR="00780EB6" w:rsidRPr="00592B7B" w:rsidRDefault="00780EB6" w:rsidP="00371CE8">
            <w:r w:rsidRPr="00592B7B">
              <w:t>L’évaluation porte sur le mémoire (soutenance orale)</w:t>
            </w:r>
          </w:p>
          <w:p w:rsidR="00780EB6" w:rsidRPr="00592B7B" w:rsidRDefault="00780EB6" w:rsidP="00371CE8"/>
          <w:p w:rsidR="00780EB6" w:rsidRPr="00592B7B" w:rsidRDefault="00780EB6" w:rsidP="00371CE8"/>
        </w:tc>
      </w:tr>
      <w:tr w:rsidR="00780EB6" w:rsidRPr="00592B7B" w:rsidTr="00D70C0D">
        <w:tc>
          <w:tcPr>
            <w:tcW w:w="1976" w:type="dxa"/>
          </w:tcPr>
          <w:p w:rsidR="00780EB6" w:rsidRPr="00592B7B" w:rsidRDefault="00780EB6" w:rsidP="00371CE8">
            <w:r w:rsidRPr="00592B7B">
              <w:t>Commentaires</w:t>
            </w:r>
          </w:p>
        </w:tc>
        <w:tc>
          <w:tcPr>
            <w:tcW w:w="8045" w:type="dxa"/>
          </w:tcPr>
          <w:p w:rsidR="00780EB6" w:rsidRPr="00592B7B" w:rsidRDefault="00780EB6" w:rsidP="00371CE8"/>
        </w:tc>
      </w:tr>
    </w:tbl>
    <w:p w:rsidR="00780EB6" w:rsidRPr="00597021" w:rsidRDefault="00780EB6" w:rsidP="00D70C0D">
      <w:pPr>
        <w:pStyle w:val="Corpsdetexte"/>
        <w:rPr>
          <w:rFonts w:ascii="Times New Roman" w:hAnsi="Times New Roman"/>
          <w:color w:val="FF0000"/>
          <w:sz w:val="22"/>
        </w:rPr>
      </w:pPr>
    </w:p>
    <w:p w:rsidR="00780EB6" w:rsidRPr="00597021" w:rsidRDefault="00780EB6" w:rsidP="00D70C0D">
      <w:pPr>
        <w:tabs>
          <w:tab w:val="left" w:pos="567"/>
        </w:tabs>
        <w:jc w:val="both"/>
        <w:rPr>
          <w:bCs/>
        </w:rPr>
      </w:pPr>
    </w:p>
    <w:p w:rsidR="00780EB6" w:rsidRPr="00597021" w:rsidRDefault="00780EB6" w:rsidP="00D70C0D">
      <w:pPr>
        <w:tabs>
          <w:tab w:val="left" w:pos="567"/>
        </w:tabs>
        <w:jc w:val="both"/>
        <w:rPr>
          <w:bCs/>
        </w:rPr>
      </w:pPr>
    </w:p>
    <w:p w:rsidR="00780EB6" w:rsidRPr="00597021" w:rsidRDefault="00780EB6" w:rsidP="00D70C0D">
      <w:pPr>
        <w:pStyle w:val="Titre6"/>
        <w:tabs>
          <w:tab w:val="clear" w:pos="567"/>
          <w:tab w:val="clear" w:pos="2127"/>
        </w:tabs>
        <w:rPr>
          <w:rFonts w:ascii="Times New Roman" w:hAnsi="Times New Roman" w:cs="Times New Roman"/>
          <w:sz w:val="28"/>
        </w:rPr>
      </w:pPr>
      <w:r w:rsidRPr="00597021">
        <w:rPr>
          <w:rFonts w:ascii="Times New Roman" w:hAnsi="Times New Roman" w:cs="Times New Roman"/>
          <w:sz w:val="28"/>
        </w:rPr>
        <w:t>VI. PRESENTATION DES SPECIALITES</w:t>
      </w:r>
    </w:p>
    <w:p w:rsidR="00780EB6" w:rsidRPr="00597021" w:rsidRDefault="00780EB6" w:rsidP="00D70C0D">
      <w:pPr>
        <w:pStyle w:val="Corpsdetexte3"/>
        <w:rPr>
          <w:iCs/>
          <w:szCs w:val="24"/>
        </w:rPr>
      </w:pPr>
    </w:p>
    <w:p w:rsidR="00780EB6" w:rsidRPr="0097210E" w:rsidRDefault="00780EB6" w:rsidP="00D70C0D">
      <w:pPr>
        <w:pStyle w:val="Corpsdetexte3"/>
        <w:rPr>
          <w:b/>
          <w:bCs/>
          <w:i w:val="0"/>
          <w:sz w:val="24"/>
          <w:szCs w:val="24"/>
        </w:rPr>
      </w:pPr>
      <w:r w:rsidRPr="0097210E">
        <w:rPr>
          <w:b/>
          <w:bCs/>
          <w:i w:val="0"/>
          <w:sz w:val="24"/>
          <w:szCs w:val="24"/>
        </w:rPr>
        <w:t>VI. C</w:t>
      </w:r>
    </w:p>
    <w:p w:rsidR="00780EB6" w:rsidRPr="00597021" w:rsidRDefault="00780EB6" w:rsidP="00D70C0D">
      <w:pPr>
        <w:pStyle w:val="Corpsdetexte3"/>
        <w:rPr>
          <w:i w:val="0"/>
          <w:szCs w:val="24"/>
        </w:rPr>
      </w:pPr>
    </w:p>
    <w:p w:rsidR="00B312D0"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ind w:right="-57"/>
        <w:jc w:val="both"/>
        <w:rPr>
          <w:b/>
          <w:bCs/>
          <w:color w:val="0000FF"/>
        </w:rPr>
      </w:pPr>
      <w:r w:rsidRPr="00592B7B">
        <w:rPr>
          <w:b/>
          <w:bCs/>
          <w:color w:val="0000FF"/>
        </w:rPr>
        <w:t>INTITULE DE LA SPECIALITE</w:t>
      </w:r>
    </w:p>
    <w:p w:rsidR="00406149"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ind w:right="-57"/>
        <w:jc w:val="both"/>
        <w:rPr>
          <w:b/>
          <w:bCs/>
          <w:color w:val="0000FF"/>
        </w:rPr>
      </w:pPr>
      <w:r w:rsidRPr="00592B7B">
        <w:rPr>
          <w:b/>
          <w:bCs/>
        </w:rPr>
        <w:t>SPECIALITE LETTRES CLASSIQUES ENSEIGNEMENT</w:t>
      </w:r>
    </w:p>
    <w:p w:rsidR="00406149" w:rsidRDefault="00406149" w:rsidP="00D70C0D">
      <w:pPr>
        <w:shd w:val="pct5" w:color="auto" w:fill="auto"/>
        <w:ind w:right="-57"/>
        <w:jc w:val="both"/>
        <w:rPr>
          <w:b/>
          <w:bCs/>
          <w:color w:val="0000FF"/>
        </w:rPr>
      </w:pPr>
    </w:p>
    <w:p w:rsidR="00406149" w:rsidRDefault="00780EB6" w:rsidP="00D70C0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jc w:val="both"/>
        <w:rPr>
          <w:b/>
          <w:bCs/>
          <w:color w:val="0000FF"/>
        </w:rPr>
      </w:pPr>
      <w:r w:rsidRPr="00592B7B">
        <w:rPr>
          <w:b/>
          <w:bCs/>
          <w:color w:val="0000FF"/>
        </w:rPr>
        <w:t>RESPONSABLE(S) DE LA SPECIALITE</w:t>
      </w:r>
    </w:p>
    <w:p w:rsidR="00406149" w:rsidRDefault="00780EB6" w:rsidP="00D70C0D">
      <w:pPr>
        <w:pBdr>
          <w:top w:val="single" w:sz="4" w:space="1" w:color="auto"/>
          <w:left w:val="single" w:sz="4" w:space="4" w:color="auto"/>
          <w:bottom w:val="single" w:sz="4" w:space="1" w:color="auto"/>
          <w:right w:val="single" w:sz="4" w:space="4" w:color="auto"/>
        </w:pBdr>
        <w:shd w:val="pct5" w:color="auto" w:fill="auto"/>
        <w:jc w:val="both"/>
      </w:pPr>
      <w:r w:rsidRPr="00592B7B">
        <w:t>Mme Brigitte PEREZ</w:t>
      </w:r>
    </w:p>
    <w:p w:rsidR="00780EB6" w:rsidRPr="00592B7B" w:rsidRDefault="00780EB6" w:rsidP="00D70C0D">
      <w:pPr>
        <w:pBdr>
          <w:top w:val="single" w:sz="4" w:space="1" w:color="auto"/>
          <w:left w:val="single" w:sz="4" w:space="4" w:color="auto"/>
          <w:bottom w:val="single" w:sz="4" w:space="1" w:color="auto"/>
          <w:right w:val="single" w:sz="4" w:space="4" w:color="auto"/>
        </w:pBdr>
        <w:shd w:val="pct5" w:color="auto" w:fill="auto"/>
        <w:jc w:val="both"/>
      </w:pPr>
      <w:r w:rsidRPr="00592B7B">
        <w:t>Professeur de Langue et Littérature grecques Montpellier III</w:t>
      </w:r>
    </w:p>
    <w:p w:rsidR="00780EB6" w:rsidRPr="00597021" w:rsidRDefault="00780EB6" w:rsidP="00D70C0D">
      <w:pPr>
        <w:pStyle w:val="Corpsdetexte3"/>
        <w:rPr>
          <w:iCs/>
          <w:szCs w:val="24"/>
        </w:rPr>
      </w:pPr>
    </w:p>
    <w:p w:rsidR="00B312D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ind w:right="-57"/>
        <w:jc w:val="both"/>
        <w:rPr>
          <w:b/>
          <w:bCs/>
          <w:color w:val="0000FF"/>
        </w:rPr>
      </w:pPr>
      <w:r w:rsidRPr="00592B7B">
        <w:rPr>
          <w:b/>
          <w:bCs/>
          <w:color w:val="0000FF"/>
        </w:rPr>
        <w:t>OBJECTIFS SCIENTIFIQUES ET PROFESSIONNELS DE LA SPECIALITE</w:t>
      </w:r>
    </w:p>
    <w:p w:rsidR="00780EB6" w:rsidRPr="00B312D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ind w:right="-57"/>
        <w:jc w:val="both"/>
        <w:rPr>
          <w:b/>
          <w:bCs/>
          <w:color w:val="0000FF"/>
        </w:rPr>
      </w:pPr>
      <w:r w:rsidRPr="00592B7B">
        <w:t>Appréhender les différentes dimensions des métiers de l’enseignement ; se former dans les domaines disciplinaires des cultures et langues anciennes ainsi qu’en littérature française ; se préparer à exercer sa profession dans les métiers de l’enseignement.</w:t>
      </w:r>
    </w:p>
    <w:p w:rsidR="00780EB6" w:rsidRDefault="00780EB6" w:rsidP="00D70C0D">
      <w:pPr>
        <w:ind w:right="-57"/>
        <w:jc w:val="both"/>
        <w:rPr>
          <w:sz w:val="20"/>
        </w:rPr>
      </w:pPr>
    </w:p>
    <w:p w:rsidR="00B312D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ind w:right="-57"/>
        <w:jc w:val="both"/>
        <w:rPr>
          <w:b/>
          <w:bCs/>
          <w:color w:val="0000FF"/>
        </w:rPr>
      </w:pPr>
      <w:r w:rsidRPr="00592B7B">
        <w:rPr>
          <w:b/>
          <w:bCs/>
          <w:color w:val="0000FF"/>
        </w:rPr>
        <w:t>ORGANISATION EN TERMES D’UE ET DE CREDITS EUROPEENS</w:t>
      </w:r>
    </w:p>
    <w:p w:rsidR="00780EB6" w:rsidRPr="00597021"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ind w:right="-57"/>
        <w:jc w:val="both"/>
        <w:rPr>
          <w:sz w:val="20"/>
        </w:rPr>
      </w:pPr>
      <w:r w:rsidRPr="00592B7B">
        <w:rPr>
          <w:b/>
          <w:bCs/>
        </w:rPr>
        <w:t>Voir maquette en annexe.</w:t>
      </w:r>
    </w:p>
    <w:p w:rsidR="00780EB6" w:rsidRPr="00597021" w:rsidRDefault="00780EB6" w:rsidP="00D70C0D">
      <w:pPr>
        <w:jc w:val="both"/>
        <w:rPr>
          <w:sz w:val="20"/>
        </w:rPr>
      </w:pPr>
    </w:p>
    <w:p w:rsidR="00780EB6" w:rsidRPr="00597021" w:rsidRDefault="00780EB6" w:rsidP="00D70C0D">
      <w:pPr>
        <w:jc w:val="both"/>
        <w:rPr>
          <w:sz w:val="20"/>
        </w:rPr>
      </w:pPr>
    </w:p>
    <w:p w:rsidR="00780EB6" w:rsidRPr="00E15ED6" w:rsidRDefault="00780EB6" w:rsidP="00D70C0D">
      <w:pPr>
        <w:pBdr>
          <w:top w:val="single" w:sz="4" w:space="1" w:color="auto"/>
          <w:left w:val="single" w:sz="4" w:space="4" w:color="auto"/>
          <w:bottom w:val="single" w:sz="4" w:space="1" w:color="auto"/>
          <w:right w:val="single" w:sz="4" w:space="4" w:color="auto"/>
        </w:pBdr>
        <w:shd w:val="pct5" w:color="auto" w:fill="auto"/>
        <w:rPr>
          <w:b/>
          <w:bCs/>
          <w:iCs/>
          <w:color w:val="0000FF"/>
        </w:rPr>
      </w:pPr>
      <w:r w:rsidRPr="00E15ED6">
        <w:rPr>
          <w:b/>
          <w:bCs/>
          <w:iCs/>
          <w:color w:val="0000FF"/>
        </w:rPr>
        <w:t>DESCRIPTIF DES UE</w:t>
      </w:r>
    </w:p>
    <w:p w:rsidR="00780EB6" w:rsidRPr="00597021" w:rsidRDefault="00780EB6" w:rsidP="00D70C0D">
      <w:pPr>
        <w:jc w:val="both"/>
        <w:rPr>
          <w:sz w:val="20"/>
        </w:rPr>
      </w:pPr>
    </w:p>
    <w:p w:rsidR="00DF1DBC" w:rsidRPr="00DF1DBC" w:rsidRDefault="00DF1DBC" w:rsidP="00D70C0D">
      <w:pPr>
        <w:tabs>
          <w:tab w:val="left" w:pos="1368"/>
        </w:tabs>
        <w:rPr>
          <w:b/>
        </w:rPr>
      </w:pPr>
      <w:r w:rsidRPr="00DF1DBC">
        <w:rPr>
          <w:b/>
        </w:rPr>
        <w:t>Semestre 1</w:t>
      </w:r>
    </w:p>
    <w:p w:rsidR="00E15ED6" w:rsidRPr="0097210E" w:rsidRDefault="00E15ED6" w:rsidP="00D70C0D">
      <w:pPr>
        <w:tabs>
          <w:tab w:val="left" w:pos="1368"/>
        </w:tabs>
      </w:pPr>
    </w:p>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rPr>
                <w:b/>
              </w:rPr>
            </w:pPr>
            <w:r w:rsidRPr="00971079">
              <w:rPr>
                <w:b/>
              </w:rPr>
              <w:t>UE1</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F1DBC" w:rsidRDefault="00780EB6" w:rsidP="00503B07">
            <w:pPr>
              <w:rPr>
                <w:b/>
              </w:rPr>
            </w:pPr>
            <w:r w:rsidRPr="00DF1DBC">
              <w:rPr>
                <w:b/>
              </w:rPr>
              <w:t>Module commun recherche en Langues anciennes</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DF1DBC" w:rsidRDefault="00780EB6" w:rsidP="00503B07">
            <w:r w:rsidRPr="0097210E">
              <w:t xml:space="preserve">3 ECUE: </w:t>
            </w:r>
          </w:p>
          <w:p w:rsidR="00DF1DBC" w:rsidRDefault="00780EB6" w:rsidP="00503B07">
            <w:r w:rsidRPr="0097210E">
              <w:t xml:space="preserve">Actualité de la Recherche en latin et grec, </w:t>
            </w:r>
          </w:p>
          <w:p w:rsidR="00DF1DBC" w:rsidRDefault="00780EB6" w:rsidP="00503B07">
            <w:r w:rsidRPr="0097210E">
              <w:t xml:space="preserve">Cultures latine et grecque dans </w:t>
            </w:r>
            <w:r w:rsidR="00DF1DBC">
              <w:t>l'histoire des civilisations</w:t>
            </w:r>
          </w:p>
          <w:p w:rsidR="00780EB6" w:rsidRPr="0097210E" w:rsidRDefault="00780EB6" w:rsidP="00503B07">
            <w:r w:rsidRPr="0097210E">
              <w:t>Langue vivante</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 xml:space="preserve">oral pour LV, écrit, contrôle continu ou  contrôle terminal selon l'ECUE </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Connaissance des langues anciennes au niveau L. Encadrement par des universitaires</w:t>
            </w:r>
          </w:p>
        </w:tc>
      </w:tr>
    </w:tbl>
    <w:p w:rsidR="00E15ED6" w:rsidRDefault="00E15ED6" w:rsidP="00D70C0D"/>
    <w:p w:rsidR="00DA7A47" w:rsidRDefault="00DA7A47"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 xml:space="preserve">UE2 </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F1DBC" w:rsidRDefault="00780EB6" w:rsidP="00DF1DBC">
            <w:pPr>
              <w:tabs>
                <w:tab w:val="left" w:pos="731"/>
              </w:tabs>
              <w:rPr>
                <w:b/>
              </w:rPr>
            </w:pPr>
            <w:r w:rsidRPr="00DF1DBC">
              <w:rPr>
                <w:b/>
              </w:rPr>
              <w:t>Module disciplinaire</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97210E" w:rsidRDefault="00780EB6" w:rsidP="00503B07">
            <w:pPr>
              <w:tabs>
                <w:tab w:val="left" w:pos="731"/>
              </w:tabs>
            </w:pPr>
            <w:r w:rsidRPr="0097210E">
              <w:t>3 ECUE Entraînement à la version grecque et à la version latine et littérature française: entraînement à la dissertation.  Genres (roman, poésie, théâtre)</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écrit, en contrôle continu en version et en contrôle terminal pour la littérature française : Un exercice en deux heures sur table, noté sur 20.</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Connaissance des langues anciennes  au niveau L. Encadrement par des universitaires. Cours commun avec Lettres Modernes</w:t>
            </w:r>
          </w:p>
        </w:tc>
      </w:tr>
    </w:tbl>
    <w:p w:rsidR="00E15ED6" w:rsidRDefault="00E15ED6" w:rsidP="00D70C0D"/>
    <w:p w:rsidR="00DA7A47" w:rsidRDefault="00DA7A47"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UE3</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F1DBC" w:rsidRDefault="00780EB6" w:rsidP="00503B07">
            <w:pPr>
              <w:tabs>
                <w:tab w:val="left" w:pos="731"/>
              </w:tabs>
              <w:rPr>
                <w:b/>
              </w:rPr>
            </w:pPr>
            <w:r w:rsidRPr="00DF1DBC">
              <w:rPr>
                <w:b/>
              </w:rPr>
              <w:t>Stage d'observation et accompagnement</w:t>
            </w:r>
          </w:p>
        </w:tc>
      </w:tr>
      <w:tr w:rsidR="00780EB6" w:rsidRPr="0097210E" w:rsidTr="00DA7A47">
        <w:trPr>
          <w:cantSplit/>
        </w:trPr>
        <w:tc>
          <w:tcPr>
            <w:tcW w:w="1809" w:type="dxa"/>
          </w:tcPr>
          <w:p w:rsidR="00780EB6" w:rsidRPr="0097210E" w:rsidRDefault="00780EB6" w:rsidP="00DA7A47">
            <w:r w:rsidRPr="0097210E">
              <w:t>Objectifs &amp; Contenu</w:t>
            </w:r>
          </w:p>
        </w:tc>
        <w:tc>
          <w:tcPr>
            <w:tcW w:w="8140" w:type="dxa"/>
          </w:tcPr>
          <w:p w:rsidR="00780EB6" w:rsidRPr="00DA7A47" w:rsidRDefault="00780EB6" w:rsidP="00DA7A47">
            <w:pPr>
              <w:pStyle w:val="Corpsdetexte"/>
              <w:rPr>
                <w:rFonts w:ascii="Times New Roman" w:hAnsi="Times New Roman"/>
                <w:szCs w:val="24"/>
              </w:rPr>
            </w:pPr>
            <w:r w:rsidRPr="0097210E">
              <w:rPr>
                <w:rFonts w:ascii="Times New Roman" w:hAnsi="Times New Roman"/>
                <w:szCs w:val="24"/>
              </w:rPr>
              <w:t>Stages d'observation et accompagnement SOPA Une partie de l’UE s’effectue après le stage (SOPA), pour exploiter les éléments d’observation et mettre en perspective les éléments de pratique professionnelle accompagnée qui ont été assurés par les étudiants.</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 xml:space="preserve">Rapport de stage et analyse critique d’un élément précis de pratique accompagnée </w:t>
            </w: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Participation des professionnels  (IUFM)</w:t>
            </w:r>
          </w:p>
        </w:tc>
      </w:tr>
    </w:tbl>
    <w:p w:rsidR="00E15ED6" w:rsidRDefault="00E15ED6" w:rsidP="00D70C0D"/>
    <w:p w:rsidR="00DA7A47" w:rsidRDefault="00DA7A47"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UE4</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F1DBC" w:rsidRDefault="00DF1DBC" w:rsidP="00503B07">
            <w:pPr>
              <w:tabs>
                <w:tab w:val="left" w:pos="731"/>
              </w:tabs>
              <w:rPr>
                <w:b/>
              </w:rPr>
            </w:pPr>
            <w:r w:rsidRPr="00DF1DBC">
              <w:rPr>
                <w:b/>
              </w:rPr>
              <w:t>Le système éducatif: valeurs, fonctionnement, enjeux: contextes sociaux et éducatifs du métier d'enseignant</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97210E" w:rsidRDefault="00780EB6" w:rsidP="00DF1DBC">
            <w:pPr>
              <w:tabs>
                <w:tab w:val="left" w:pos="731"/>
              </w:tabs>
            </w:pP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IUFM</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DF1DBC" w:rsidRDefault="00780EB6" w:rsidP="00503B07">
            <w:pPr>
              <w:tabs>
                <w:tab w:val="left" w:pos="731"/>
              </w:tabs>
            </w:pPr>
            <w:r w:rsidRPr="00DF1DBC">
              <w:rPr>
                <w:sz w:val="22"/>
                <w:szCs w:val="22"/>
              </w:rPr>
              <w:t>UE DE PROFESSIONALISATION COMMUNES AUX DIFFERENTES SPECIALITES DE MASTERS « ENSEIGNEMENT » OFFERTES PAR L’IUFM</w:t>
            </w:r>
          </w:p>
        </w:tc>
      </w:tr>
    </w:tbl>
    <w:p w:rsidR="00E15ED6" w:rsidRDefault="00E15ED6" w:rsidP="00D70C0D"/>
    <w:p w:rsidR="00DF1DBC" w:rsidRPr="00213370" w:rsidRDefault="00971079" w:rsidP="00971079">
      <w:pPr>
        <w:rPr>
          <w:b/>
        </w:rPr>
      </w:pPr>
      <w:r w:rsidRPr="00213370">
        <w:rPr>
          <w:b/>
        </w:rPr>
        <w:t>UE 5 Diversification</w:t>
      </w:r>
    </w:p>
    <w:p w:rsidR="00DF1DBC" w:rsidRDefault="00DF1DBC" w:rsidP="00DF1DBC">
      <w:pPr>
        <w:jc w:val="center"/>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N° UE</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rPr>
                <w:rFonts w:eastAsia="PMingLiU"/>
              </w:rPr>
            </w:pPr>
            <w:r w:rsidRPr="00213370">
              <w:rPr>
                <w:rFonts w:eastAsia="PMingLiU"/>
              </w:rPr>
              <w:t>5</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libellé</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rPr>
                <w:rFonts w:eastAsia="PMingLiU"/>
              </w:rPr>
            </w:pPr>
            <w:r w:rsidRPr="00213370">
              <w:rPr>
                <w:rFonts w:eastAsia="PMingLiU"/>
              </w:rPr>
              <w:t>Histoire de l’art antique et médiéval</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Nombre d’heures CM/TD</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rPr>
                <w:rFonts w:eastAsia="PMingLiU"/>
              </w:rPr>
            </w:pPr>
            <w:r w:rsidRPr="00213370">
              <w:rPr>
                <w:rFonts w:eastAsia="PMingLiU"/>
              </w:rPr>
              <w:t>30 heures CM</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Objectifs &amp; Contenu</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jc w:val="both"/>
              <w:rPr>
                <w:rFonts w:eastAsia="PMingLiU"/>
              </w:rPr>
            </w:pPr>
            <w:r w:rsidRPr="00213370">
              <w:rPr>
                <w:rFonts w:eastAsia="PMingLiU"/>
              </w:rPr>
              <w:t>L’objectif de cette UE est de préparer les étudiants à enseigner l’histoire des arts. Son contenu est ainsi adapté aux programmes officiels du primaire, des collèges et des lycées et vise d’une part à dégager les moments forts, et d’autre part à souligner les enjeux esthétiques et historiques qui permettront de structurer une histoire des arts. Le programme de l’UE se veut généraliste pour donner aux étudiants une base contextuelle solide en histoire de l’art et propose également une approche plus thématique en accord avec les questions précises définies par les programmes officiels. Il est centré pour le S1 sur l’Antiquité et le Moyen Age et inclut également la préhistoire et l’art de l’Egypte.</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jc w:val="both"/>
              <w:rPr>
                <w:rFonts w:eastAsia="PMingLiU"/>
              </w:rPr>
            </w:pPr>
            <w:r w:rsidRPr="00213370">
              <w:rPr>
                <w:rFonts w:eastAsia="PMingLiU"/>
              </w:rPr>
              <w:t>Contrôle continu : écrit ou oral</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jc w:val="both"/>
              <w:rPr>
                <w:rFonts w:eastAsia="PMingLiU"/>
              </w:rPr>
            </w:pPr>
            <w:r w:rsidRPr="00213370">
              <w:rPr>
                <w:rFonts w:eastAsia="PMingLiU"/>
              </w:rPr>
              <w:t xml:space="preserve">Pas de pré requis. </w:t>
            </w:r>
          </w:p>
          <w:p w:rsidR="00DF1DBC" w:rsidRPr="00213370" w:rsidRDefault="00DF1DBC" w:rsidP="00DF1DBC">
            <w:pPr>
              <w:tabs>
                <w:tab w:val="left" w:pos="731"/>
              </w:tabs>
              <w:jc w:val="both"/>
              <w:rPr>
                <w:rFonts w:eastAsia="PMingLiU"/>
              </w:rPr>
            </w:pPr>
            <w:r w:rsidRPr="00213370">
              <w:rPr>
                <w:rFonts w:eastAsia="PMingLiU"/>
              </w:rPr>
              <w:t xml:space="preserve">Cette </w:t>
            </w:r>
            <w:proofErr w:type="spellStart"/>
            <w:r w:rsidRPr="00213370">
              <w:rPr>
                <w:rFonts w:eastAsia="PMingLiU"/>
              </w:rPr>
              <w:t>Ue</w:t>
            </w:r>
            <w:proofErr w:type="spellEnd"/>
            <w:r w:rsidRPr="00213370">
              <w:rPr>
                <w:rFonts w:eastAsia="PMingLiU"/>
              </w:rPr>
              <w:t xml:space="preserve"> est une préparation à la certification en histoire de l’art, et est ouverte à l’ensemble des étudiants qui souhaiteraient pouvoir enseigner l’Histoire des arts. </w:t>
            </w:r>
          </w:p>
        </w:tc>
      </w:tr>
    </w:tbl>
    <w:p w:rsidR="00DF1DBC" w:rsidRPr="00213370" w:rsidRDefault="00DF1DBC" w:rsidP="00DF1DBC">
      <w:pPr>
        <w:jc w:val="both"/>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N° UE</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rPr>
                <w:rFonts w:eastAsia="PMingLiU"/>
              </w:rPr>
            </w:pPr>
            <w:r w:rsidRPr="00213370">
              <w:rPr>
                <w:rFonts w:eastAsia="PMingLiU"/>
              </w:rPr>
              <w:t>5</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libellé</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rPr>
                <w:rFonts w:eastAsia="PMingLiU"/>
              </w:rPr>
            </w:pPr>
            <w:r w:rsidRPr="00213370">
              <w:t>Adolescence: adaptation et inadaptation, conseil et orientation.</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Nombre d’heures CM/TD</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213370" w:rsidP="00DF1DBC">
            <w:pPr>
              <w:tabs>
                <w:tab w:val="left" w:pos="731"/>
              </w:tabs>
              <w:rPr>
                <w:rFonts w:eastAsia="PMingLiU"/>
              </w:rPr>
            </w:pPr>
            <w:r>
              <w:rPr>
                <w:rFonts w:eastAsia="PMingLiU"/>
              </w:rPr>
              <w:t>30 heures CM</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Objectifs &amp; Contenu</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jc w:val="both"/>
              <w:rPr>
                <w:rFonts w:eastAsia="PMingLiU"/>
              </w:rPr>
            </w:pPr>
            <w:r w:rsidRPr="00213370">
              <w:t>Former l'étudiant aux modèles actuels de compréhension de l'adolescence. Aborder l'étude psychopathologique des conduites et leur repérage nosologique. Replacer ces conduites et dans leurs environnements et discuter des conduites à tenir. Se centrer sur la question du conseil et des choix d'orientations professionnelles.</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jc w:val="both"/>
              <w:rPr>
                <w:rFonts w:eastAsia="PMingLiU"/>
              </w:rPr>
            </w:pPr>
            <w:r w:rsidRPr="00213370">
              <w:t>Contrôle continu: Etudes de cas et travail de synthèse</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rPr>
                <w:rFonts w:eastAsia="PMingLiU"/>
              </w:rPr>
            </w:pPr>
            <w:r w:rsidRPr="00213370">
              <w:rPr>
                <w:rFonts w:eastAsia="PMingLiU"/>
              </w:rPr>
              <w:t>Commentaires</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jc w:val="both"/>
              <w:rPr>
                <w:rFonts w:eastAsia="PMingLiU"/>
              </w:rPr>
            </w:pPr>
          </w:p>
        </w:tc>
      </w:tr>
    </w:tbl>
    <w:p w:rsidR="00DF1DBC" w:rsidRPr="004B2D5D" w:rsidRDefault="00DF1DBC" w:rsidP="00DF1DBC">
      <w:pPr>
        <w:jc w:val="both"/>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r w:rsidRPr="00213370">
              <w:t xml:space="preserve">N° UE  </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pPr>
            <w:r w:rsidRPr="00213370">
              <w:t>5</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r w:rsidRPr="00213370">
              <w:t>libellé</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pPr>
            <w:r w:rsidRPr="00213370">
              <w:t>Linguistique pour l’enseignement et la recherche</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r w:rsidRPr="00213370">
              <w:t>Nombre d’heures CM/TD</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pPr>
            <w:r w:rsidRPr="00213370">
              <w:t>30</w:t>
            </w:r>
            <w:r w:rsidR="00213370" w:rsidRPr="00213370">
              <w:t xml:space="preserve"> heures CM</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r w:rsidRPr="00213370">
              <w:t>Objectifs &amp; Contenu</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pPr>
            <w:r w:rsidRPr="00213370">
              <w:t xml:space="preserve">En conjuguant théorie et pratique, ce module est destiné à perfectionner, sur la base d’une grammaire allant de la phrase au texte, des compétences cognitives et expressives utiles pour la rédaction (par exemple de mémoires). Il abordera entre autres les questions de la hiérarchisation de l’information, de la citation, et des relations logiques et argumentatives. </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r w:rsidRPr="00213370">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jc w:val="both"/>
            </w:pPr>
            <w:r w:rsidRPr="00213370">
              <w:t>Un écrit, 2 h</w:t>
            </w:r>
          </w:p>
        </w:tc>
      </w:tr>
      <w:tr w:rsidR="00DF1DBC" w:rsidRPr="00213370" w:rsidTr="00DF1DBC">
        <w:tc>
          <w:tcPr>
            <w:tcW w:w="1976" w:type="dxa"/>
            <w:tcBorders>
              <w:top w:val="single" w:sz="4" w:space="0" w:color="auto"/>
              <w:left w:val="single" w:sz="4" w:space="0" w:color="auto"/>
              <w:bottom w:val="single" w:sz="4" w:space="0" w:color="auto"/>
              <w:right w:val="single" w:sz="4" w:space="0" w:color="auto"/>
            </w:tcBorders>
          </w:tcPr>
          <w:p w:rsidR="00DF1DBC" w:rsidRPr="00213370" w:rsidRDefault="00DF1DBC" w:rsidP="00DF1DBC">
            <w:r w:rsidRPr="00213370">
              <w:t>Commentaires éventuels</w:t>
            </w:r>
          </w:p>
        </w:tc>
        <w:tc>
          <w:tcPr>
            <w:tcW w:w="7702" w:type="dxa"/>
            <w:tcBorders>
              <w:top w:val="single" w:sz="4" w:space="0" w:color="auto"/>
              <w:left w:val="single" w:sz="4" w:space="0" w:color="auto"/>
              <w:bottom w:val="single" w:sz="4" w:space="0" w:color="auto"/>
              <w:right w:val="single" w:sz="4" w:space="0" w:color="auto"/>
            </w:tcBorders>
          </w:tcPr>
          <w:p w:rsidR="00DF1DBC" w:rsidRPr="00213370" w:rsidRDefault="00DF1DBC" w:rsidP="00DF1DBC">
            <w:pPr>
              <w:tabs>
                <w:tab w:val="left" w:pos="731"/>
              </w:tabs>
            </w:pPr>
            <w:r w:rsidRPr="00213370">
              <w:t>Public visé : étudiants de masters qui doivent rédiger un mémoire, étudiants de Lettres modernes et classiques, étudiants de Sciences du Langage.</w:t>
            </w:r>
          </w:p>
        </w:tc>
      </w:tr>
    </w:tbl>
    <w:p w:rsidR="00DF1DBC" w:rsidRDefault="00DF1DBC" w:rsidP="00DF1DBC">
      <w:pPr>
        <w:jc w:val="both"/>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pP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rPr>
                <w:b/>
              </w:rPr>
            </w:pPr>
            <w:r w:rsidRPr="00213370">
              <w:rPr>
                <w:b/>
                <w:sz w:val="22"/>
                <w:szCs w:val="22"/>
              </w:rPr>
              <w:t>Les réseaux ambition réussite (IUFM)</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pPr>
            <w:smartTag w:uri="urn:schemas-microsoft-com:office:smarttags" w:element="metricconverter">
              <w:smartTagPr>
                <w:attr w:name="ProductID" w:val="6 CM"/>
              </w:smartTagPr>
              <w:r w:rsidRPr="00213370">
                <w:rPr>
                  <w:sz w:val="22"/>
                  <w:szCs w:val="22"/>
                </w:rPr>
                <w:t>6 CM</w:t>
              </w:r>
            </w:smartTag>
            <w:r w:rsidRPr="00213370">
              <w:rPr>
                <w:sz w:val="22"/>
                <w:szCs w:val="22"/>
              </w:rPr>
              <w:t xml:space="preserve"> / 24 TD</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rPr>
                <w:u w:val="single"/>
              </w:rPr>
            </w:pPr>
            <w:r w:rsidRPr="00213370">
              <w:rPr>
                <w:sz w:val="22"/>
                <w:szCs w:val="22"/>
                <w:u w:val="single"/>
              </w:rPr>
              <w:t>Objectifs</w:t>
            </w:r>
          </w:p>
          <w:p w:rsidR="00213370" w:rsidRPr="00213370" w:rsidRDefault="00213370" w:rsidP="00F92B33">
            <w:pPr>
              <w:tabs>
                <w:tab w:val="left" w:pos="731"/>
              </w:tabs>
              <w:rPr>
                <w:u w:val="single"/>
              </w:rPr>
            </w:pPr>
            <w:r w:rsidRPr="00213370">
              <w:rPr>
                <w:sz w:val="22"/>
                <w:szCs w:val="22"/>
              </w:rPr>
              <w:t>a. Mieux connaître les aspects institutionnels</w:t>
            </w:r>
            <w:r w:rsidRPr="00213370">
              <w:rPr>
                <w:iCs/>
                <w:sz w:val="22"/>
                <w:szCs w:val="22"/>
              </w:rPr>
              <w:t xml:space="preserve"> des Réseaux de l’éducation prioritaire</w:t>
            </w:r>
          </w:p>
          <w:p w:rsidR="00213370" w:rsidRPr="00213370" w:rsidRDefault="00213370" w:rsidP="00F92B33">
            <w:pPr>
              <w:tabs>
                <w:tab w:val="left" w:pos="731"/>
              </w:tabs>
            </w:pPr>
            <w:r w:rsidRPr="00213370">
              <w:rPr>
                <w:sz w:val="22"/>
                <w:szCs w:val="22"/>
              </w:rPr>
              <w:t>b. Repérer les effets de contexte propre à l’éducation prioritaire sur l’exercice  professionnel</w:t>
            </w:r>
          </w:p>
          <w:p w:rsidR="00213370" w:rsidRPr="00213370" w:rsidRDefault="00213370" w:rsidP="00F92B33">
            <w:pPr>
              <w:rPr>
                <w:u w:val="single"/>
              </w:rPr>
            </w:pPr>
            <w:r w:rsidRPr="00213370">
              <w:rPr>
                <w:sz w:val="22"/>
                <w:szCs w:val="22"/>
                <w:u w:val="single"/>
              </w:rPr>
              <w:t>Description succincte :</w:t>
            </w:r>
          </w:p>
          <w:p w:rsidR="00213370" w:rsidRPr="00213370" w:rsidRDefault="00213370" w:rsidP="00F92B33">
            <w:pPr>
              <w:pStyle w:val="Retraitcorpsdetexte"/>
            </w:pPr>
            <w:r w:rsidRPr="00213370">
              <w:rPr>
                <w:sz w:val="22"/>
                <w:szCs w:val="22"/>
              </w:rPr>
              <w:t>Cette UE vise à faire appréhender les particularités de l’éducation prioritaire : formes et conditions historiques de son émergence et de son développement depuis 1981 ;</w:t>
            </w:r>
          </w:p>
          <w:p w:rsidR="00213370" w:rsidRPr="00213370" w:rsidRDefault="00213370" w:rsidP="00F92B33">
            <w:pPr>
              <w:pStyle w:val="Retraitcorpsdetexte"/>
            </w:pPr>
            <w:r w:rsidRPr="00213370">
              <w:rPr>
                <w:sz w:val="22"/>
                <w:szCs w:val="22"/>
              </w:rPr>
              <w:t>structures actuelles de fonctionnement, dispositifs d’aide aux élèves internes et externes à l’éducation nationale.</w:t>
            </w:r>
          </w:p>
          <w:p w:rsidR="00213370" w:rsidRPr="00213370" w:rsidRDefault="00213370" w:rsidP="00F92B33">
            <w:pPr>
              <w:pStyle w:val="Retraitcorpsdetexte"/>
            </w:pPr>
            <w:r w:rsidRPr="00213370">
              <w:rPr>
                <w:sz w:val="22"/>
                <w:szCs w:val="22"/>
              </w:rPr>
              <w:t>Elle analyse les effets spécifiques de ce contexte d’enseignement dans le travail sur les postures scolaires des enseignants et des élèves ainsi que sur les compétences langagières et relationnelles de ces derniers.</w:t>
            </w:r>
          </w:p>
          <w:p w:rsidR="00213370" w:rsidRPr="00213370" w:rsidRDefault="00213370" w:rsidP="00F92B33">
            <w:pPr>
              <w:tabs>
                <w:tab w:val="left" w:pos="731"/>
              </w:tabs>
            </w:pPr>
            <w:r w:rsidRPr="00213370">
              <w:rPr>
                <w:sz w:val="22"/>
                <w:szCs w:val="22"/>
              </w:rPr>
              <w:t>Elle interroge enfin les représentations des professionnels sur leurs quartiers d’exercice, les élèves et leurs familles.</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jc w:val="both"/>
            </w:pP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rPr>
                <w:u w:val="single"/>
              </w:rPr>
            </w:pPr>
            <w:r w:rsidRPr="00213370">
              <w:rPr>
                <w:sz w:val="22"/>
                <w:szCs w:val="22"/>
                <w:u w:val="single"/>
              </w:rPr>
              <w:t>Biographie succincte :</w:t>
            </w:r>
          </w:p>
          <w:p w:rsidR="00213370" w:rsidRPr="00213370" w:rsidRDefault="00213370" w:rsidP="00F92B33">
            <w:pPr>
              <w:pStyle w:val="NormalWeb"/>
              <w:spacing w:before="0" w:beforeAutospacing="0" w:after="0" w:afterAutospacing="0"/>
              <w:rPr>
                <w:bCs/>
              </w:rPr>
            </w:pPr>
            <w:r w:rsidRPr="00213370">
              <w:rPr>
                <w:sz w:val="22"/>
                <w:szCs w:val="22"/>
              </w:rPr>
              <w:t xml:space="preserve">Rapport des inspections générales (2006), </w:t>
            </w:r>
            <w:r w:rsidRPr="00213370">
              <w:rPr>
                <w:rStyle w:val="lev"/>
                <w:b w:val="0"/>
                <w:i/>
                <w:sz w:val="22"/>
                <w:szCs w:val="22"/>
              </w:rPr>
              <w:t>La contribution de l'éducation prioritaire à l'égalité des chances des élèves</w:t>
            </w:r>
            <w:r w:rsidRPr="00213370">
              <w:rPr>
                <w:b/>
                <w:i/>
                <w:sz w:val="22"/>
                <w:szCs w:val="22"/>
              </w:rPr>
              <w:br/>
            </w:r>
            <w:proofErr w:type="spellStart"/>
            <w:r w:rsidRPr="00213370">
              <w:rPr>
                <w:bCs/>
                <w:sz w:val="22"/>
                <w:szCs w:val="22"/>
              </w:rPr>
              <w:t>Bonnery</w:t>
            </w:r>
            <w:proofErr w:type="spellEnd"/>
            <w:r w:rsidRPr="00213370">
              <w:rPr>
                <w:bCs/>
                <w:sz w:val="22"/>
                <w:szCs w:val="22"/>
              </w:rPr>
              <w:t>, S. (</w:t>
            </w:r>
            <w:r w:rsidRPr="00213370">
              <w:rPr>
                <w:sz w:val="22"/>
                <w:szCs w:val="22"/>
              </w:rPr>
              <w:t xml:space="preserve">2007), </w:t>
            </w:r>
            <w:r w:rsidRPr="00213370">
              <w:rPr>
                <w:rStyle w:val="Accentuation"/>
                <w:sz w:val="22"/>
                <w:szCs w:val="22"/>
              </w:rPr>
              <w:t>Comprendre l’échec scolaire. Élèves en difficultés et dispositifs scolaires</w:t>
            </w:r>
            <w:r w:rsidRPr="00213370">
              <w:rPr>
                <w:sz w:val="22"/>
                <w:szCs w:val="22"/>
              </w:rPr>
              <w:t xml:space="preserve">, Paris, La </w:t>
            </w:r>
            <w:r w:rsidRPr="00213370">
              <w:rPr>
                <w:bCs/>
                <w:sz w:val="22"/>
                <w:szCs w:val="22"/>
              </w:rPr>
              <w:t>dispute</w:t>
            </w:r>
          </w:p>
          <w:p w:rsidR="00213370" w:rsidRPr="00213370" w:rsidRDefault="00213370" w:rsidP="00F92B33">
            <w:pPr>
              <w:pStyle w:val="Titre3"/>
              <w:rPr>
                <w:b/>
                <w:sz w:val="22"/>
              </w:rPr>
            </w:pPr>
            <w:proofErr w:type="spellStart"/>
            <w:r w:rsidRPr="00213370">
              <w:rPr>
                <w:b/>
                <w:sz w:val="22"/>
                <w:szCs w:val="22"/>
              </w:rPr>
              <w:t>Grangeat</w:t>
            </w:r>
            <w:proofErr w:type="spellEnd"/>
            <w:r w:rsidRPr="00213370">
              <w:rPr>
                <w:b/>
                <w:sz w:val="22"/>
                <w:szCs w:val="22"/>
              </w:rPr>
              <w:t>,</w:t>
            </w:r>
            <w:r w:rsidRPr="00213370">
              <w:rPr>
                <w:bCs/>
                <w:sz w:val="22"/>
                <w:szCs w:val="22"/>
              </w:rPr>
              <w:t xml:space="preserve"> </w:t>
            </w:r>
            <w:r w:rsidRPr="00213370">
              <w:rPr>
                <w:b/>
                <w:sz w:val="22"/>
                <w:szCs w:val="22"/>
              </w:rPr>
              <w:t>M.</w:t>
            </w:r>
            <w:r w:rsidRPr="00213370">
              <w:rPr>
                <w:bCs/>
                <w:sz w:val="22"/>
                <w:szCs w:val="22"/>
              </w:rPr>
              <w:t xml:space="preserve"> (</w:t>
            </w:r>
            <w:r w:rsidRPr="00213370">
              <w:rPr>
                <w:b/>
                <w:sz w:val="22"/>
                <w:szCs w:val="22"/>
              </w:rPr>
              <w:t xml:space="preserve">2008), </w:t>
            </w:r>
            <w:r w:rsidRPr="00213370">
              <w:rPr>
                <w:b/>
                <w:bCs/>
                <w:i w:val="0"/>
                <w:sz w:val="22"/>
                <w:szCs w:val="22"/>
              </w:rPr>
              <w:t>Coopérations et partenariats pour enseigner. Pratiques de l’éducation prioritaire</w:t>
            </w:r>
            <w:r w:rsidRPr="00213370">
              <w:rPr>
                <w:b/>
                <w:i w:val="0"/>
                <w:sz w:val="22"/>
                <w:szCs w:val="22"/>
              </w:rPr>
              <w:t>,</w:t>
            </w:r>
            <w:r w:rsidRPr="00213370">
              <w:rPr>
                <w:b/>
                <w:sz w:val="22"/>
                <w:szCs w:val="22"/>
              </w:rPr>
              <w:t xml:space="preserve"> Créteil : CRDP</w:t>
            </w:r>
          </w:p>
          <w:p w:rsidR="00213370" w:rsidRPr="00213370" w:rsidRDefault="00213370" w:rsidP="00F92B33">
            <w:pPr>
              <w:tabs>
                <w:tab w:val="left" w:pos="731"/>
              </w:tabs>
            </w:pPr>
            <w:r w:rsidRPr="00213370">
              <w:rPr>
                <w:b/>
                <w:sz w:val="22"/>
                <w:szCs w:val="22"/>
              </w:rPr>
              <w:t xml:space="preserve">DEPP - MEN (2009), </w:t>
            </w:r>
            <w:r w:rsidRPr="00213370">
              <w:rPr>
                <w:b/>
                <w:i/>
                <w:sz w:val="22"/>
                <w:szCs w:val="22"/>
              </w:rPr>
              <w:t>Les réseaux "ambition réussite" - État des lieux en 2006-2007</w:t>
            </w:r>
            <w:r w:rsidRPr="00213370">
              <w:rPr>
                <w:b/>
                <w:sz w:val="22"/>
                <w:szCs w:val="22"/>
              </w:rPr>
              <w:t>, note d'information n° 09.09</w:t>
            </w:r>
          </w:p>
        </w:tc>
      </w:tr>
    </w:tbl>
    <w:p w:rsidR="00213370" w:rsidRPr="00213370" w:rsidRDefault="00213370" w:rsidP="00213370">
      <w:pPr>
        <w:jc w:val="both"/>
        <w:rPr>
          <w:sz w:val="22"/>
          <w:szCs w:val="22"/>
        </w:rPr>
      </w:pPr>
      <w:r w:rsidRPr="00213370">
        <w:rPr>
          <w:sz w:val="22"/>
          <w:szCs w:val="22"/>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pP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rPr>
                <w:b/>
              </w:rPr>
            </w:pPr>
            <w:r w:rsidRPr="00213370">
              <w:rPr>
                <w:b/>
                <w:sz w:val="22"/>
                <w:szCs w:val="22"/>
              </w:rPr>
              <w:t>Patrimoine et projet éducatif (IUFM)</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pPr>
            <w:smartTag w:uri="urn:schemas-microsoft-com:office:smarttags" w:element="metricconverter">
              <w:smartTagPr>
                <w:attr w:name="ProductID" w:val="2 CM"/>
              </w:smartTagPr>
              <w:r w:rsidRPr="00213370">
                <w:rPr>
                  <w:sz w:val="22"/>
                  <w:szCs w:val="22"/>
                </w:rPr>
                <w:t>2 CM</w:t>
              </w:r>
            </w:smartTag>
            <w:r w:rsidRPr="00213370">
              <w:rPr>
                <w:sz w:val="22"/>
                <w:szCs w:val="22"/>
              </w:rPr>
              <w:t xml:space="preserve"> / 28 TD</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tabs>
                <w:tab w:val="left" w:pos="731"/>
              </w:tabs>
              <w:rPr>
                <w:u w:val="single"/>
              </w:rPr>
            </w:pPr>
            <w:r w:rsidRPr="00213370">
              <w:rPr>
                <w:sz w:val="22"/>
                <w:szCs w:val="22"/>
                <w:u w:val="single"/>
              </w:rPr>
              <w:t>Objectifs</w:t>
            </w:r>
          </w:p>
          <w:p w:rsidR="00213370" w:rsidRPr="00213370" w:rsidRDefault="00213370" w:rsidP="00F92B33">
            <w:pPr>
              <w:tabs>
                <w:tab w:val="left" w:pos="731"/>
              </w:tabs>
            </w:pPr>
            <w:r w:rsidRPr="00213370">
              <w:rPr>
                <w:sz w:val="22"/>
                <w:szCs w:val="22"/>
              </w:rPr>
              <w:t xml:space="preserve">a. Acquérir le niveau théorique nécessaire pour la mise en </w:t>
            </w:r>
            <w:proofErr w:type="spellStart"/>
            <w:r w:rsidRPr="00213370">
              <w:rPr>
                <w:sz w:val="22"/>
                <w:szCs w:val="22"/>
              </w:rPr>
              <w:t>oeuvre</w:t>
            </w:r>
            <w:proofErr w:type="spellEnd"/>
            <w:r w:rsidRPr="00213370">
              <w:rPr>
                <w:sz w:val="22"/>
                <w:szCs w:val="22"/>
              </w:rPr>
              <w:t xml:space="preserve"> de l'enseignement de l' »Histoire des Arts » tel qu'il figure dans les programmes scolaires de l'école au lycée</w:t>
            </w:r>
          </w:p>
          <w:p w:rsidR="00213370" w:rsidRPr="00213370" w:rsidRDefault="00213370" w:rsidP="00F92B33">
            <w:pPr>
              <w:tabs>
                <w:tab w:val="left" w:pos="731"/>
              </w:tabs>
            </w:pPr>
            <w:r w:rsidRPr="00213370">
              <w:rPr>
                <w:sz w:val="22"/>
                <w:szCs w:val="22"/>
              </w:rPr>
              <w:t>b. Découvrir concrètement des partenariats relatifs à toutes les dimensions de l' « Histoire des Arts »</w:t>
            </w:r>
          </w:p>
          <w:p w:rsidR="00213370" w:rsidRPr="00213370" w:rsidRDefault="00213370" w:rsidP="00F92B33">
            <w:r w:rsidRPr="00213370">
              <w:rPr>
                <w:sz w:val="22"/>
                <w:szCs w:val="22"/>
              </w:rPr>
              <w:t>c. Réaliser des partenariats avec les institutions culturelles et les services éducatifs</w:t>
            </w:r>
          </w:p>
          <w:p w:rsidR="00213370" w:rsidRPr="00213370" w:rsidRDefault="00213370" w:rsidP="00F92B33">
            <w:r w:rsidRPr="00213370">
              <w:rPr>
                <w:sz w:val="22"/>
                <w:szCs w:val="22"/>
              </w:rPr>
              <w:t>d. Effectuer une approche sensible</w:t>
            </w:r>
          </w:p>
          <w:p w:rsidR="00213370" w:rsidRPr="00213370" w:rsidRDefault="00213370" w:rsidP="00F92B33">
            <w:pPr>
              <w:tabs>
                <w:tab w:val="left" w:pos="731"/>
              </w:tabs>
            </w:pPr>
            <w:r w:rsidRPr="00213370">
              <w:rPr>
                <w:sz w:val="22"/>
                <w:szCs w:val="22"/>
              </w:rPr>
              <w:t xml:space="preserve">e. Mettre en </w:t>
            </w:r>
            <w:proofErr w:type="spellStart"/>
            <w:r w:rsidRPr="00213370">
              <w:rPr>
                <w:sz w:val="22"/>
                <w:szCs w:val="22"/>
              </w:rPr>
              <w:t>oeuvre</w:t>
            </w:r>
            <w:proofErr w:type="spellEnd"/>
            <w:r w:rsidRPr="00213370">
              <w:rPr>
                <w:sz w:val="22"/>
                <w:szCs w:val="22"/>
              </w:rPr>
              <w:t xml:space="preserve"> une pédagogie de projet et la transdisciplinarité</w:t>
            </w:r>
          </w:p>
          <w:p w:rsidR="00213370" w:rsidRPr="00213370" w:rsidRDefault="00213370" w:rsidP="00F92B33">
            <w:pPr>
              <w:rPr>
                <w:u w:val="single"/>
              </w:rPr>
            </w:pPr>
            <w:r w:rsidRPr="00213370">
              <w:rPr>
                <w:sz w:val="22"/>
                <w:szCs w:val="22"/>
                <w:u w:val="single"/>
              </w:rPr>
              <w:t>Description succincte :</w:t>
            </w:r>
          </w:p>
          <w:p w:rsidR="00213370" w:rsidRPr="00213370" w:rsidRDefault="00213370" w:rsidP="00F92B33">
            <w:r w:rsidRPr="00213370">
              <w:rPr>
                <w:sz w:val="22"/>
                <w:szCs w:val="22"/>
              </w:rPr>
              <w:t xml:space="preserve">- La rencontre avec les </w:t>
            </w:r>
            <w:proofErr w:type="spellStart"/>
            <w:r w:rsidRPr="00213370">
              <w:rPr>
                <w:sz w:val="22"/>
                <w:szCs w:val="22"/>
              </w:rPr>
              <w:t>oeuvres</w:t>
            </w:r>
            <w:proofErr w:type="spellEnd"/>
            <w:r w:rsidRPr="00213370">
              <w:rPr>
                <w:sz w:val="22"/>
                <w:szCs w:val="22"/>
              </w:rPr>
              <w:t xml:space="preserve"> sera « authentique » par la visite d'ateliers d'artistes, de musées et de sites patrimoniaux, ou au travers de leur installation dans les lieux scolaires. </w:t>
            </w:r>
          </w:p>
          <w:p w:rsidR="00213370" w:rsidRPr="00213370" w:rsidRDefault="00213370" w:rsidP="00F92B33">
            <w:r w:rsidRPr="00213370">
              <w:rPr>
                <w:sz w:val="22"/>
                <w:szCs w:val="22"/>
              </w:rPr>
              <w:t xml:space="preserve">- Au-delà des aspects didactiques, tous les contenus en lien avec la découverte pratique de situations partenariales, relatives à l'ensemble des dimensions de l' « Histoire des Arts », seront mis en </w:t>
            </w:r>
            <w:proofErr w:type="spellStart"/>
            <w:r w:rsidRPr="00213370">
              <w:rPr>
                <w:sz w:val="22"/>
                <w:szCs w:val="22"/>
              </w:rPr>
              <w:t>oeuvre</w:t>
            </w:r>
            <w:proofErr w:type="spellEnd"/>
            <w:r w:rsidRPr="00213370">
              <w:rPr>
                <w:sz w:val="22"/>
                <w:szCs w:val="22"/>
              </w:rPr>
              <w:t>.</w:t>
            </w:r>
          </w:p>
          <w:p w:rsidR="00213370" w:rsidRPr="00213370" w:rsidRDefault="00213370" w:rsidP="00F92B33">
            <w:pPr>
              <w:tabs>
                <w:tab w:val="left" w:pos="731"/>
              </w:tabs>
            </w:pPr>
            <w:r w:rsidRPr="00213370">
              <w:rPr>
                <w:sz w:val="22"/>
                <w:szCs w:val="22"/>
              </w:rPr>
              <w:t>- Les contenus s'inscrivent dans la pratique des ateliers culturels.</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pStyle w:val="Titre2"/>
              <w:rPr>
                <w:b w:val="0"/>
                <w:bCs w:val="0"/>
                <w:color w:val="auto"/>
              </w:rPr>
            </w:pPr>
            <w:r w:rsidRPr="00213370">
              <w:rPr>
                <w:b w:val="0"/>
                <w:bCs w:val="0"/>
                <w:color w:val="auto"/>
                <w:sz w:val="22"/>
                <w:szCs w:val="22"/>
              </w:rPr>
              <w:t>Contrôle continu.</w:t>
            </w:r>
          </w:p>
          <w:p w:rsidR="00213370" w:rsidRPr="00213370" w:rsidRDefault="00213370" w:rsidP="00F92B33">
            <w:r w:rsidRPr="00213370">
              <w:rPr>
                <w:sz w:val="22"/>
                <w:szCs w:val="22"/>
              </w:rPr>
              <w:t xml:space="preserve">Production de parcours avec présentation et analyse d'une situation professionnelle sous la forme d'étude de cas où les domaines de l'Histoire des Arts » seront mis en </w:t>
            </w:r>
            <w:proofErr w:type="spellStart"/>
            <w:r w:rsidRPr="00213370">
              <w:rPr>
                <w:sz w:val="22"/>
                <w:szCs w:val="22"/>
              </w:rPr>
              <w:t>oeuvre</w:t>
            </w:r>
            <w:proofErr w:type="spellEnd"/>
            <w:r w:rsidRPr="00213370">
              <w:rPr>
                <w:sz w:val="22"/>
                <w:szCs w:val="22"/>
              </w:rPr>
              <w:t>.</w:t>
            </w:r>
          </w:p>
        </w:tc>
      </w:tr>
      <w:tr w:rsidR="00213370" w:rsidRPr="00213370" w:rsidTr="00F92B33">
        <w:tc>
          <w:tcPr>
            <w:tcW w:w="1976" w:type="dxa"/>
            <w:tcBorders>
              <w:top w:val="single" w:sz="4" w:space="0" w:color="auto"/>
              <w:left w:val="single" w:sz="4" w:space="0" w:color="auto"/>
              <w:bottom w:val="single" w:sz="4" w:space="0" w:color="auto"/>
              <w:right w:val="single" w:sz="4" w:space="0" w:color="auto"/>
            </w:tcBorders>
          </w:tcPr>
          <w:p w:rsidR="00213370" w:rsidRPr="00213370" w:rsidRDefault="00213370" w:rsidP="00F92B33">
            <w:r w:rsidRPr="00213370">
              <w:rPr>
                <w:sz w:val="22"/>
                <w:szCs w:val="22"/>
              </w:rPr>
              <w:t xml:space="preserve">Commentaires </w:t>
            </w:r>
          </w:p>
        </w:tc>
        <w:tc>
          <w:tcPr>
            <w:tcW w:w="7702" w:type="dxa"/>
            <w:tcBorders>
              <w:top w:val="single" w:sz="4" w:space="0" w:color="auto"/>
              <w:left w:val="single" w:sz="4" w:space="0" w:color="auto"/>
              <w:bottom w:val="single" w:sz="4" w:space="0" w:color="auto"/>
              <w:right w:val="single" w:sz="4" w:space="0" w:color="auto"/>
            </w:tcBorders>
          </w:tcPr>
          <w:p w:rsidR="00213370" w:rsidRPr="00213370" w:rsidRDefault="00213370" w:rsidP="00F92B33">
            <w:pPr>
              <w:rPr>
                <w:u w:val="single"/>
              </w:rPr>
            </w:pPr>
            <w:r w:rsidRPr="00213370">
              <w:rPr>
                <w:sz w:val="22"/>
                <w:szCs w:val="22"/>
                <w:u w:val="single"/>
              </w:rPr>
              <w:t>Biographie succincte :</w:t>
            </w:r>
          </w:p>
          <w:p w:rsidR="00213370" w:rsidRPr="00213370" w:rsidRDefault="00213370" w:rsidP="00F92B33">
            <w:r w:rsidRPr="00213370">
              <w:rPr>
                <w:sz w:val="22"/>
                <w:szCs w:val="22"/>
              </w:rPr>
              <w:t>Ernst GOMBRICH « Histoire de l'Art », Flammarion 1992</w:t>
            </w:r>
          </w:p>
          <w:p w:rsidR="00213370" w:rsidRPr="00213370" w:rsidRDefault="00213370" w:rsidP="00F92B33">
            <w:r w:rsidRPr="00213370">
              <w:rPr>
                <w:sz w:val="22"/>
                <w:szCs w:val="22"/>
              </w:rPr>
              <w:t>Georges DUBY « Le temps des cathédrales  - L'art et la société », Gallimard 1976</w:t>
            </w:r>
          </w:p>
          <w:p w:rsidR="00213370" w:rsidRPr="00213370" w:rsidRDefault="00213370" w:rsidP="00F92B33">
            <w:r w:rsidRPr="00213370">
              <w:rPr>
                <w:sz w:val="22"/>
                <w:szCs w:val="22"/>
              </w:rPr>
              <w:t>Bernard-André GAILLOT « Arts plastiques: éléments d'une didactique pratique », 1997</w:t>
            </w:r>
          </w:p>
          <w:p w:rsidR="00213370" w:rsidRPr="00213370" w:rsidRDefault="00213370" w:rsidP="00F92B33">
            <w:r w:rsidRPr="00213370">
              <w:rPr>
                <w:sz w:val="22"/>
                <w:szCs w:val="22"/>
              </w:rPr>
              <w:t xml:space="preserve">Sophie CURTIL et </w:t>
            </w:r>
            <w:proofErr w:type="spellStart"/>
            <w:r w:rsidRPr="00213370">
              <w:rPr>
                <w:sz w:val="22"/>
                <w:szCs w:val="22"/>
              </w:rPr>
              <w:t>Lios</w:t>
            </w:r>
            <w:proofErr w:type="spellEnd"/>
            <w:r w:rsidRPr="00213370">
              <w:rPr>
                <w:sz w:val="22"/>
                <w:szCs w:val="22"/>
              </w:rPr>
              <w:t xml:space="preserve"> CVACH « L'art par quatre chemins », Milan Jeunesse 2003</w:t>
            </w:r>
          </w:p>
          <w:p w:rsidR="00213370" w:rsidRPr="00213370" w:rsidRDefault="00213370" w:rsidP="00F92B33">
            <w:r w:rsidRPr="00213370">
              <w:rPr>
                <w:sz w:val="22"/>
                <w:szCs w:val="22"/>
              </w:rPr>
              <w:t xml:space="preserve">Les B.O. sur la mise en </w:t>
            </w:r>
            <w:proofErr w:type="spellStart"/>
            <w:r w:rsidRPr="00213370">
              <w:rPr>
                <w:sz w:val="22"/>
                <w:szCs w:val="22"/>
              </w:rPr>
              <w:t>oeuvre</w:t>
            </w:r>
            <w:proofErr w:type="spellEnd"/>
            <w:r w:rsidRPr="00213370">
              <w:rPr>
                <w:sz w:val="22"/>
                <w:szCs w:val="22"/>
              </w:rPr>
              <w:t xml:space="preserve"> de l'éducation à l'Histoire des Arts 2008-2009</w:t>
            </w:r>
          </w:p>
          <w:p w:rsidR="00213370" w:rsidRPr="00213370" w:rsidRDefault="00213370" w:rsidP="00F92B33">
            <w:proofErr w:type="spellStart"/>
            <w:r w:rsidRPr="00213370">
              <w:rPr>
                <w:sz w:val="22"/>
                <w:szCs w:val="22"/>
              </w:rPr>
              <w:t>Beaux-Arts</w:t>
            </w:r>
            <w:proofErr w:type="spellEnd"/>
            <w:r w:rsidRPr="00213370">
              <w:rPr>
                <w:sz w:val="22"/>
                <w:szCs w:val="22"/>
              </w:rPr>
              <w:t xml:space="preserve"> Magazine Hors Série « L'art à l'école », 2002</w:t>
            </w:r>
          </w:p>
          <w:p w:rsidR="00213370" w:rsidRPr="00213370" w:rsidRDefault="00213370" w:rsidP="00F92B33">
            <w:pPr>
              <w:tabs>
                <w:tab w:val="left" w:pos="731"/>
              </w:tabs>
            </w:pPr>
            <w:proofErr w:type="spellStart"/>
            <w:r w:rsidRPr="00213370">
              <w:rPr>
                <w:sz w:val="22"/>
                <w:szCs w:val="22"/>
              </w:rPr>
              <w:t>Beaux-Arts</w:t>
            </w:r>
            <w:proofErr w:type="spellEnd"/>
            <w:r w:rsidRPr="00213370">
              <w:rPr>
                <w:sz w:val="22"/>
                <w:szCs w:val="22"/>
              </w:rPr>
              <w:t xml:space="preserve"> Magazine Hors Série « Education artistique et culturelle », 2009</w:t>
            </w:r>
          </w:p>
        </w:tc>
      </w:tr>
    </w:tbl>
    <w:p w:rsidR="00213370" w:rsidRDefault="00213370" w:rsidP="00DF1DBC">
      <w:pPr>
        <w:jc w:val="both"/>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BA094B" w:rsidRPr="000505C4" w:rsidTr="00244F98">
        <w:tc>
          <w:tcPr>
            <w:tcW w:w="1976" w:type="dxa"/>
            <w:tcBorders>
              <w:top w:val="single" w:sz="4" w:space="0" w:color="auto"/>
              <w:left w:val="single" w:sz="4" w:space="0" w:color="auto"/>
              <w:bottom w:val="single" w:sz="4" w:space="0" w:color="auto"/>
              <w:right w:val="single" w:sz="4" w:space="0" w:color="auto"/>
            </w:tcBorders>
          </w:tcPr>
          <w:p w:rsidR="00BA094B" w:rsidRPr="000505C4" w:rsidRDefault="00BA094B" w:rsidP="00244F98">
            <w:r w:rsidRPr="000505C4">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BA094B" w:rsidRPr="000505C4" w:rsidRDefault="00BA094B" w:rsidP="00244F98">
            <w:pPr>
              <w:tabs>
                <w:tab w:val="left" w:pos="731"/>
              </w:tabs>
            </w:pPr>
            <w:r w:rsidRPr="000505C4">
              <w:rPr>
                <w:sz w:val="22"/>
                <w:szCs w:val="22"/>
              </w:rPr>
              <w:t>5</w:t>
            </w:r>
          </w:p>
        </w:tc>
      </w:tr>
      <w:tr w:rsidR="00BA094B" w:rsidRPr="000505C4" w:rsidTr="00244F98">
        <w:tc>
          <w:tcPr>
            <w:tcW w:w="1976" w:type="dxa"/>
            <w:tcBorders>
              <w:top w:val="single" w:sz="4" w:space="0" w:color="auto"/>
              <w:left w:val="single" w:sz="4" w:space="0" w:color="auto"/>
              <w:bottom w:val="single" w:sz="4" w:space="0" w:color="auto"/>
              <w:right w:val="single" w:sz="4" w:space="0" w:color="auto"/>
            </w:tcBorders>
          </w:tcPr>
          <w:p w:rsidR="00BA094B" w:rsidRPr="000505C4" w:rsidRDefault="00BA094B" w:rsidP="00244F98">
            <w:r w:rsidRPr="000505C4">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BA094B" w:rsidRPr="000505C4" w:rsidRDefault="00BA094B" w:rsidP="00244F98">
            <w:pPr>
              <w:tabs>
                <w:tab w:val="left" w:pos="731"/>
              </w:tabs>
            </w:pPr>
            <w:r w:rsidRPr="000505C4">
              <w:rPr>
                <w:sz w:val="22"/>
                <w:szCs w:val="22"/>
              </w:rPr>
              <w:t>Littératures anciennes et littérature comparée</w:t>
            </w:r>
          </w:p>
        </w:tc>
      </w:tr>
      <w:tr w:rsidR="00BA094B" w:rsidRPr="000505C4" w:rsidTr="00244F98">
        <w:tc>
          <w:tcPr>
            <w:tcW w:w="1976" w:type="dxa"/>
            <w:tcBorders>
              <w:top w:val="single" w:sz="4" w:space="0" w:color="auto"/>
              <w:left w:val="single" w:sz="4" w:space="0" w:color="auto"/>
              <w:bottom w:val="single" w:sz="4" w:space="0" w:color="auto"/>
              <w:right w:val="single" w:sz="4" w:space="0" w:color="auto"/>
            </w:tcBorders>
          </w:tcPr>
          <w:p w:rsidR="00BA094B" w:rsidRPr="000505C4" w:rsidRDefault="00BA094B" w:rsidP="00244F98">
            <w:r w:rsidRPr="000505C4">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BA094B" w:rsidRPr="000505C4" w:rsidRDefault="00BA094B" w:rsidP="00244F98">
            <w:pPr>
              <w:tabs>
                <w:tab w:val="left" w:pos="731"/>
              </w:tabs>
            </w:pPr>
            <w:r w:rsidRPr="000505C4">
              <w:rPr>
                <w:sz w:val="22"/>
                <w:szCs w:val="22"/>
              </w:rPr>
              <w:t>30 heures CM</w:t>
            </w:r>
          </w:p>
        </w:tc>
      </w:tr>
      <w:tr w:rsidR="00BA094B" w:rsidRPr="000505C4" w:rsidTr="00244F98">
        <w:tc>
          <w:tcPr>
            <w:tcW w:w="1976" w:type="dxa"/>
            <w:tcBorders>
              <w:top w:val="single" w:sz="4" w:space="0" w:color="auto"/>
              <w:left w:val="single" w:sz="4" w:space="0" w:color="auto"/>
              <w:bottom w:val="single" w:sz="4" w:space="0" w:color="auto"/>
              <w:right w:val="single" w:sz="4" w:space="0" w:color="auto"/>
            </w:tcBorders>
          </w:tcPr>
          <w:p w:rsidR="00BA094B" w:rsidRPr="00AF230A" w:rsidRDefault="00BA094B" w:rsidP="00244F98">
            <w:r w:rsidRPr="00AF230A">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AF230A" w:rsidRPr="00AF230A" w:rsidRDefault="00BA094B" w:rsidP="00244F98">
            <w:pPr>
              <w:spacing w:before="100" w:beforeAutospacing="1" w:after="119"/>
            </w:pPr>
            <w:r w:rsidRPr="00AF230A">
              <w:rPr>
                <w:sz w:val="22"/>
                <w:szCs w:val="22"/>
              </w:rPr>
              <w:t>Approfondissement en langues anciennes (15h) et en littérature comparée '(15h)</w:t>
            </w:r>
          </w:p>
        </w:tc>
      </w:tr>
      <w:tr w:rsidR="00BA094B" w:rsidRPr="000505C4" w:rsidTr="00244F98">
        <w:tc>
          <w:tcPr>
            <w:tcW w:w="1976" w:type="dxa"/>
            <w:tcBorders>
              <w:top w:val="single" w:sz="4" w:space="0" w:color="auto"/>
              <w:left w:val="single" w:sz="4" w:space="0" w:color="auto"/>
              <w:bottom w:val="single" w:sz="4" w:space="0" w:color="auto"/>
              <w:right w:val="single" w:sz="4" w:space="0" w:color="auto"/>
            </w:tcBorders>
          </w:tcPr>
          <w:p w:rsidR="00BA094B" w:rsidRPr="00AF230A" w:rsidRDefault="00BA094B" w:rsidP="00244F98">
            <w:r w:rsidRPr="00AF230A">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BA094B" w:rsidRPr="000505C4" w:rsidRDefault="00BA094B" w:rsidP="00244F98">
            <w:pPr>
              <w:tabs>
                <w:tab w:val="left" w:pos="731"/>
              </w:tabs>
            </w:pPr>
            <w:r w:rsidRPr="00AF230A">
              <w:rPr>
                <w:sz w:val="22"/>
                <w:szCs w:val="22"/>
              </w:rPr>
              <w:t>Contrôle continu : écrit ou oral</w:t>
            </w:r>
          </w:p>
        </w:tc>
      </w:tr>
      <w:tr w:rsidR="00BA094B" w:rsidRPr="000505C4" w:rsidTr="00244F98">
        <w:tc>
          <w:tcPr>
            <w:tcW w:w="1976" w:type="dxa"/>
            <w:tcBorders>
              <w:top w:val="single" w:sz="4" w:space="0" w:color="auto"/>
              <w:left w:val="single" w:sz="4" w:space="0" w:color="auto"/>
              <w:bottom w:val="single" w:sz="4" w:space="0" w:color="auto"/>
              <w:right w:val="single" w:sz="4" w:space="0" w:color="auto"/>
            </w:tcBorders>
          </w:tcPr>
          <w:p w:rsidR="00BA094B" w:rsidRPr="000505C4" w:rsidRDefault="00BA094B" w:rsidP="00244F98">
            <w:r w:rsidRPr="000505C4">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BA094B" w:rsidRPr="000505C4" w:rsidRDefault="00BA094B" w:rsidP="00244F98">
            <w:pPr>
              <w:tabs>
                <w:tab w:val="left" w:pos="731"/>
              </w:tabs>
            </w:pPr>
            <w:r w:rsidRPr="00AF230A">
              <w:rPr>
                <w:sz w:val="22"/>
                <w:szCs w:val="22"/>
              </w:rPr>
              <w:t xml:space="preserve">Ce choix de </w:t>
            </w:r>
            <w:proofErr w:type="gramStart"/>
            <w:r w:rsidRPr="00AF230A">
              <w:rPr>
                <w:sz w:val="22"/>
                <w:szCs w:val="22"/>
              </w:rPr>
              <w:t>l' UE</w:t>
            </w:r>
            <w:proofErr w:type="gramEnd"/>
            <w:r w:rsidRPr="00AF230A">
              <w:rPr>
                <w:sz w:val="22"/>
                <w:szCs w:val="22"/>
              </w:rPr>
              <w:t xml:space="preserve"> de diversification correspond à celui du même intitulé dans la </w:t>
            </w:r>
            <w:r>
              <w:rPr>
                <w:sz w:val="22"/>
                <w:szCs w:val="22"/>
              </w:rPr>
              <w:t>spécialité LME</w:t>
            </w:r>
          </w:p>
        </w:tc>
      </w:tr>
    </w:tbl>
    <w:p w:rsidR="00BA094B" w:rsidRDefault="00BA094B" w:rsidP="00DF1DBC">
      <w:pPr>
        <w:jc w:val="both"/>
        <w:rPr>
          <w:color w:val="0000FF"/>
        </w:rPr>
      </w:pPr>
    </w:p>
    <w:p w:rsidR="00DF1DBC" w:rsidRPr="00971079" w:rsidRDefault="00DF1DBC" w:rsidP="00D70C0D">
      <w:pPr>
        <w:rPr>
          <w:b/>
          <w:u w:val="single"/>
        </w:rPr>
      </w:pPr>
      <w:r w:rsidRPr="00971079">
        <w:rPr>
          <w:b/>
          <w:u w:val="single"/>
        </w:rPr>
        <w:t>Semestre 2</w:t>
      </w:r>
    </w:p>
    <w:p w:rsidR="00DF1DBC" w:rsidRDefault="00DF1DBC"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UE6</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A7A47" w:rsidRDefault="00780EB6" w:rsidP="00503B07">
            <w:pPr>
              <w:tabs>
                <w:tab w:val="left" w:pos="731"/>
              </w:tabs>
              <w:rPr>
                <w:b/>
              </w:rPr>
            </w:pPr>
            <w:r w:rsidRPr="00DA7A47">
              <w:rPr>
                <w:b/>
              </w:rPr>
              <w:t>Module commun recherche en Langues anciennes</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DA7A47" w:rsidRDefault="00780EB6" w:rsidP="00503B07">
            <w:pPr>
              <w:tabs>
                <w:tab w:val="left" w:pos="731"/>
              </w:tabs>
            </w:pPr>
            <w:r w:rsidRPr="0097210E">
              <w:t>Actualité de la recherche en langues anciennes</w:t>
            </w:r>
          </w:p>
          <w:p w:rsidR="00780EB6" w:rsidRPr="0097210E" w:rsidRDefault="00780EB6" w:rsidP="00503B07">
            <w:pPr>
              <w:tabs>
                <w:tab w:val="left" w:pos="731"/>
              </w:tabs>
            </w:pPr>
            <w:r w:rsidRPr="0097210E">
              <w:t>Informatique</w:t>
            </w:r>
          </w:p>
        </w:tc>
      </w:tr>
      <w:tr w:rsidR="00780EB6" w:rsidRPr="0097210E" w:rsidTr="00D70C0D">
        <w:tc>
          <w:tcPr>
            <w:tcW w:w="1809" w:type="dxa"/>
          </w:tcPr>
          <w:p w:rsidR="00780EB6" w:rsidRPr="00971079" w:rsidRDefault="00780EB6" w:rsidP="00503B07">
            <w:r w:rsidRPr="00971079">
              <w:t>Modalités de contrôle des connaissances</w:t>
            </w:r>
          </w:p>
        </w:tc>
        <w:tc>
          <w:tcPr>
            <w:tcW w:w="8140" w:type="dxa"/>
          </w:tcPr>
          <w:p w:rsidR="00780EB6" w:rsidRPr="00971079" w:rsidRDefault="00780EB6" w:rsidP="00503B07">
            <w:pPr>
              <w:tabs>
                <w:tab w:val="left" w:pos="731"/>
              </w:tabs>
            </w:pPr>
            <w:r w:rsidRPr="00971079">
              <w:t>Voir UE1</w:t>
            </w:r>
          </w:p>
          <w:p w:rsidR="00780EB6" w:rsidRPr="00971079"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p>
        </w:tc>
      </w:tr>
    </w:tbl>
    <w:p w:rsidR="00E15ED6" w:rsidRDefault="00E15ED6"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UE7</w:t>
            </w:r>
          </w:p>
        </w:tc>
      </w:tr>
      <w:tr w:rsidR="00780EB6" w:rsidRPr="0097210E" w:rsidTr="00DA7A47">
        <w:tc>
          <w:tcPr>
            <w:tcW w:w="1809" w:type="dxa"/>
          </w:tcPr>
          <w:p w:rsidR="00780EB6" w:rsidRPr="0097210E" w:rsidRDefault="00780EB6" w:rsidP="00DA7A47">
            <w:r w:rsidRPr="0097210E">
              <w:t>libellé</w:t>
            </w:r>
          </w:p>
        </w:tc>
        <w:tc>
          <w:tcPr>
            <w:tcW w:w="8140" w:type="dxa"/>
          </w:tcPr>
          <w:p w:rsidR="00780EB6" w:rsidRPr="00DA7A47" w:rsidRDefault="00780EB6" w:rsidP="00DA7A47">
            <w:pPr>
              <w:tabs>
                <w:tab w:val="left" w:pos="731"/>
              </w:tabs>
              <w:rPr>
                <w:b/>
              </w:rPr>
            </w:pPr>
            <w:r w:rsidRPr="00DA7A47">
              <w:rPr>
                <w:b/>
              </w:rPr>
              <w:t>Module disciplinaire</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DA7A47" w:rsidRDefault="00DA7A47" w:rsidP="00503B07">
            <w:pPr>
              <w:tabs>
                <w:tab w:val="left" w:pos="731"/>
              </w:tabs>
            </w:pPr>
            <w:r>
              <w:t>4</w:t>
            </w:r>
            <w:r w:rsidR="00780EB6" w:rsidRPr="0097210E">
              <w:t xml:space="preserve"> ECUE</w:t>
            </w:r>
            <w:r>
              <w:t> :</w:t>
            </w:r>
          </w:p>
          <w:p w:rsidR="00DA7A47" w:rsidRDefault="00DA7A47" w:rsidP="00503B07">
            <w:pPr>
              <w:tabs>
                <w:tab w:val="left" w:pos="731"/>
              </w:tabs>
            </w:pPr>
            <w:r>
              <w:t>Latin</w:t>
            </w:r>
          </w:p>
          <w:p w:rsidR="00DA7A47" w:rsidRDefault="00DA7A47" w:rsidP="00503B07">
            <w:pPr>
              <w:tabs>
                <w:tab w:val="left" w:pos="731"/>
              </w:tabs>
            </w:pPr>
            <w:r>
              <w:t>Grec</w:t>
            </w:r>
          </w:p>
          <w:p w:rsidR="00DA7A47" w:rsidRDefault="00DA7A47" w:rsidP="00503B07">
            <w:pPr>
              <w:tabs>
                <w:tab w:val="left" w:pos="731"/>
              </w:tabs>
            </w:pPr>
            <w:r>
              <w:t>Histoire littéraire</w:t>
            </w:r>
          </w:p>
          <w:p w:rsidR="00780EB6" w:rsidRPr="0097210E" w:rsidRDefault="00DA7A47" w:rsidP="00503B07">
            <w:pPr>
              <w:tabs>
                <w:tab w:val="left" w:pos="731"/>
              </w:tabs>
            </w:pPr>
            <w:r>
              <w:t>Théorie littéraire</w:t>
            </w:r>
          </w:p>
        </w:tc>
      </w:tr>
      <w:tr w:rsidR="00780EB6" w:rsidRPr="0097210E" w:rsidTr="00D70C0D">
        <w:tc>
          <w:tcPr>
            <w:tcW w:w="1809" w:type="dxa"/>
          </w:tcPr>
          <w:p w:rsidR="00780EB6" w:rsidRPr="00971079" w:rsidRDefault="00780EB6" w:rsidP="00503B07">
            <w:r w:rsidRPr="00971079">
              <w:t>Modalités de contrôle des connaissances</w:t>
            </w:r>
          </w:p>
        </w:tc>
        <w:tc>
          <w:tcPr>
            <w:tcW w:w="8140" w:type="dxa"/>
          </w:tcPr>
          <w:p w:rsidR="00780EB6" w:rsidRPr="00971079" w:rsidRDefault="00780EB6" w:rsidP="00503B07">
            <w:pPr>
              <w:tabs>
                <w:tab w:val="left" w:pos="731"/>
              </w:tabs>
            </w:pPr>
            <w:r w:rsidRPr="00971079">
              <w:t>Voir UE2</w:t>
            </w:r>
          </w:p>
          <w:p w:rsidR="00780EB6" w:rsidRPr="00971079"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DA7A47" w:rsidP="00503B07">
            <w:pPr>
              <w:tabs>
                <w:tab w:val="left" w:pos="731"/>
              </w:tabs>
            </w:pPr>
            <w:r>
              <w:t>E</w:t>
            </w:r>
            <w:r w:rsidR="00780EB6" w:rsidRPr="0097210E">
              <w:t>ncadrement par des universitaires département Lettres modernes et lettres classiques</w:t>
            </w:r>
          </w:p>
        </w:tc>
      </w:tr>
    </w:tbl>
    <w:p w:rsidR="00E15ED6" w:rsidRDefault="00E15ED6"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UE8</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A7A47" w:rsidRDefault="00780EB6" w:rsidP="00503B07">
            <w:pPr>
              <w:tabs>
                <w:tab w:val="left" w:pos="731"/>
              </w:tabs>
              <w:rPr>
                <w:b/>
              </w:rPr>
            </w:pPr>
            <w:r w:rsidRPr="00DA7A47">
              <w:rPr>
                <w:b/>
              </w:rPr>
              <w:t>Savoirs professionnels</w:t>
            </w:r>
            <w:r w:rsidR="00DA7A47" w:rsidRPr="00DA7A47">
              <w:rPr>
                <w:b/>
              </w:rPr>
              <w:t>. Dominantes de l’enseignement du français</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97210E" w:rsidRDefault="00780EB6" w:rsidP="00DA7A47">
            <w:pPr>
              <w:jc w:val="both"/>
            </w:pPr>
            <w:r w:rsidRPr="0097210E">
              <w:t>Dominantes de l’enseignement du français : évolution de la discipline</w:t>
            </w:r>
          </w:p>
          <w:p w:rsidR="00780EB6" w:rsidRPr="0097210E" w:rsidRDefault="00780EB6" w:rsidP="00DA7A47">
            <w:pPr>
              <w:pStyle w:val="Corpsdetexte2"/>
              <w:spacing w:before="0"/>
              <w:rPr>
                <w:rFonts w:ascii="Times New Roman" w:hAnsi="Times New Roman" w:cs="Times New Roman"/>
                <w:color w:val="auto"/>
                <w:sz w:val="24"/>
              </w:rPr>
            </w:pPr>
            <w:r w:rsidRPr="0097210E">
              <w:rPr>
                <w:rFonts w:ascii="Times New Roman" w:hAnsi="Times New Roman" w:cs="Times New Roman"/>
                <w:color w:val="auto"/>
                <w:sz w:val="24"/>
              </w:rPr>
              <w:t>L’UE présente les domaines d’enseignement du français au collège et au lycée. Elle situe les enjeux didactiques de ces domaines et développe les notions et les méthodes qui y sont attachées.  Pour ce faire, elle présente les aspects historiques et épistémologiques de chaque domaine enseigné, les conceptions actuelles qui y sont attachées, les outils didactiques et les cadres institutionnels en vigueur.</w:t>
            </w:r>
          </w:p>
          <w:p w:rsidR="00780EB6" w:rsidRPr="0097210E" w:rsidRDefault="00780EB6" w:rsidP="00DA7A47">
            <w:pPr>
              <w:tabs>
                <w:tab w:val="left" w:pos="731"/>
              </w:tabs>
            </w:pP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IUFM</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IUFM</w:t>
            </w:r>
          </w:p>
        </w:tc>
      </w:tr>
    </w:tbl>
    <w:p w:rsidR="00E15ED6" w:rsidRDefault="00E15ED6" w:rsidP="00D70C0D"/>
    <w:p w:rsidR="00DA7A47" w:rsidRPr="00AB1479" w:rsidRDefault="00DA7A47" w:rsidP="00971079">
      <w:pPr>
        <w:rPr>
          <w:b/>
        </w:rPr>
      </w:pPr>
      <w:r w:rsidRPr="00AB1479">
        <w:rPr>
          <w:b/>
        </w:rPr>
        <w:t xml:space="preserve">UE </w:t>
      </w:r>
      <w:r w:rsidR="00DA470D" w:rsidRPr="00AB1479">
        <w:rPr>
          <w:b/>
        </w:rPr>
        <w:t>9</w:t>
      </w:r>
      <w:r w:rsidR="00971079" w:rsidRPr="00AB1479">
        <w:rPr>
          <w:b/>
        </w:rPr>
        <w:t xml:space="preserve"> Diversification</w:t>
      </w:r>
    </w:p>
    <w:p w:rsidR="00971079" w:rsidRPr="00DA7A47" w:rsidRDefault="00971079" w:rsidP="00DA7A47">
      <w:pPr>
        <w:jc w:val="center"/>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N° UE</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rPr>
                <w:rFonts w:eastAsia="PMingLiU"/>
              </w:rPr>
            </w:pPr>
            <w:r w:rsidRPr="00AB1479">
              <w:rPr>
                <w:rFonts w:eastAsia="PMingLiU"/>
              </w:rPr>
              <w:t>9</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libellé</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rPr>
                <w:rFonts w:eastAsia="PMingLiU"/>
              </w:rPr>
            </w:pPr>
            <w:r w:rsidRPr="00AB1479">
              <w:rPr>
                <w:rFonts w:eastAsia="PMingLiU"/>
              </w:rPr>
              <w:t>Histoire de l’art moderne et contemporain</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Nombre d’heures CM/TD</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rPr>
                <w:rFonts w:eastAsia="PMingLiU"/>
              </w:rPr>
            </w:pPr>
            <w:r w:rsidRPr="00AB1479">
              <w:rPr>
                <w:rFonts w:eastAsia="PMingLiU"/>
              </w:rPr>
              <w:t>30 heures CM</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Objectifs &amp; Contenu</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jc w:val="both"/>
              <w:rPr>
                <w:rFonts w:eastAsia="PMingLiU"/>
              </w:rPr>
            </w:pPr>
            <w:r w:rsidRPr="00AB1479">
              <w:rPr>
                <w:rFonts w:eastAsia="PMingLiU"/>
              </w:rPr>
              <w:t>L’objectif de cette UE est de préparer les étudiants à enseigner l’histoire des arts. Son contenu est ainsi adapté aux programmes officiels du primaire, des collèges et des lycées et vise d’une part à dégager les moments forts, et ‘autre part à souligner les enjeux esthétiques et historiques qui permettront de structurer une histoire des arts</w:t>
            </w:r>
            <w:proofErr w:type="gramStart"/>
            <w:r w:rsidRPr="00AB1479">
              <w:rPr>
                <w:rFonts w:eastAsia="PMingLiU"/>
              </w:rPr>
              <w:t>..</w:t>
            </w:r>
            <w:proofErr w:type="gramEnd"/>
            <w:r w:rsidRPr="00AB1479">
              <w:rPr>
                <w:rFonts w:eastAsia="PMingLiU"/>
              </w:rPr>
              <w:t xml:space="preserve"> Le programme de l’UE se veut généraliste pour donner aux étudiants une base contextuelle solide et propose également une approche plus thématique en accord avec les questions précises définies par les programmes officiels. Cette UE se situe dans la suite de celle du M1 et est centré sur l’art moderne et contemporain.</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jc w:val="both"/>
              <w:rPr>
                <w:rFonts w:eastAsia="PMingLiU"/>
              </w:rPr>
            </w:pPr>
            <w:r w:rsidRPr="00AB1479">
              <w:rPr>
                <w:rFonts w:eastAsia="PMingLiU"/>
              </w:rPr>
              <w:t>Contrôle continu : écrit ou oral</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jc w:val="both"/>
              <w:rPr>
                <w:rFonts w:eastAsia="PMingLiU"/>
              </w:rPr>
            </w:pPr>
            <w:r w:rsidRPr="00AB1479">
              <w:rPr>
                <w:rFonts w:eastAsia="PMingLiU"/>
              </w:rPr>
              <w:t xml:space="preserve">Pas de pré requis. </w:t>
            </w:r>
          </w:p>
          <w:p w:rsidR="00DA7A47" w:rsidRPr="00AB1479" w:rsidRDefault="00DA7A47" w:rsidP="00E751DA">
            <w:pPr>
              <w:tabs>
                <w:tab w:val="left" w:pos="731"/>
              </w:tabs>
              <w:jc w:val="both"/>
              <w:rPr>
                <w:rFonts w:eastAsia="PMingLiU"/>
              </w:rPr>
            </w:pPr>
            <w:r w:rsidRPr="00AB1479">
              <w:rPr>
                <w:rFonts w:eastAsia="PMingLiU"/>
              </w:rPr>
              <w:t>Cette UE est une préparation à la certification en histoire de l’art et est ouverte à l’ensemble des étudiants qui souhaiteraient pouvoir enseigner l’Histoire des arts.</w:t>
            </w:r>
          </w:p>
        </w:tc>
      </w:tr>
    </w:tbl>
    <w:p w:rsidR="00DA7A47" w:rsidRPr="00AB1479" w:rsidRDefault="00DA7A47" w:rsidP="00DA7A47">
      <w:pPr>
        <w:jc w:val="both"/>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N° UE</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rPr>
                <w:rFonts w:eastAsia="PMingLiU"/>
              </w:rPr>
            </w:pPr>
            <w:r w:rsidRPr="00AB1479">
              <w:rPr>
                <w:rFonts w:eastAsia="PMingLiU"/>
              </w:rPr>
              <w:t>9</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libellé</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rPr>
                <w:rFonts w:eastAsia="PMingLiU"/>
              </w:rPr>
            </w:pPr>
            <w:r w:rsidRPr="00AB1479">
              <w:rPr>
                <w:rFonts w:eastAsia="PMingLiU"/>
              </w:rPr>
              <w:t>Sociologie de l’institution scolaire</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Nombre d’heures CM/TD</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rPr>
                <w:rFonts w:eastAsia="PMingLiU"/>
              </w:rPr>
            </w:pPr>
            <w:r w:rsidRPr="00AB1479">
              <w:rPr>
                <w:rFonts w:eastAsia="PMingLiU"/>
              </w:rPr>
              <w:t>30 h CM</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Objectifs &amp; Contenu</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spacing w:before="100" w:beforeAutospacing="1"/>
              <w:jc w:val="both"/>
            </w:pPr>
            <w:r w:rsidRPr="00AB1479">
              <w:rPr>
                <w:b/>
                <w:bCs/>
              </w:rPr>
              <w:t xml:space="preserve">Objectif : </w:t>
            </w:r>
            <w:r w:rsidRPr="00AB1479">
              <w:t>Cet enseignement a pour objectif d’initier les étudiants intéressés par les métiers de l’enseignement d’une part aux connaissances empiriques et macroscopiques établies par les sciences sociales à propos de l’institution scolaire et d’autre part à quelques acquis et débats contemporains en matière de sociologie de l’éducation.</w:t>
            </w:r>
          </w:p>
          <w:p w:rsidR="00DA7A47" w:rsidRPr="00AB1479" w:rsidRDefault="00DA7A47" w:rsidP="00E751DA">
            <w:pPr>
              <w:spacing w:before="100" w:beforeAutospacing="1"/>
              <w:jc w:val="both"/>
            </w:pPr>
            <w:r w:rsidRPr="00AB1479">
              <w:rPr>
                <w:b/>
                <w:bCs/>
              </w:rPr>
              <w:t xml:space="preserve">Contenu : </w:t>
            </w:r>
            <w:r w:rsidRPr="00AB1479">
              <w:t>Introduction – A quoi sert la sociologie de l’éducation ? Développement 1 - L’institution scolaire au prisme des sciences sociales. Eléments fondamentaux d’histoire, de géographie, d’économie et de sociologie de l’institution scolaire. Développement 2 - L’institution scolaire et la problématique des inégalités de scolarisation. Apports statistiques sur les inégalités au regard de l’origine socioculturelle, des comparaisons internationales, du genre, des générations, de la démocratisation, de la discrimination positive, des pratiques pédagogiques, du travail et des savoirs scolaires, des effets de contexte, des pratiques éducatives familiales, de l’orientation scolaire… Conclusion – Sociologie, institution scolaire et justice sociale.</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jc w:val="both"/>
              <w:rPr>
                <w:rFonts w:eastAsia="PMingLiU"/>
              </w:rPr>
            </w:pPr>
            <w:r w:rsidRPr="00AB1479">
              <w:t>Epreuve terminale écrite - dissertation ou questions de cours</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rPr>
                <w:rFonts w:eastAsia="PMingLiU"/>
              </w:rPr>
            </w:pPr>
            <w:r w:rsidRPr="00AB1479">
              <w:rPr>
                <w:rFonts w:eastAsia="PMingLiU"/>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jc w:val="both"/>
              <w:rPr>
                <w:rFonts w:eastAsia="PMingLiU"/>
              </w:rPr>
            </w:pPr>
          </w:p>
        </w:tc>
      </w:tr>
    </w:tbl>
    <w:p w:rsidR="00DA7A47" w:rsidRPr="00AB1479" w:rsidRDefault="00DA7A47" w:rsidP="00DA7A47">
      <w:pPr>
        <w:jc w:val="both"/>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 xml:space="preserve">N° UE </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9</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libellé</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Langue française : systèmes, variétés, styles</w:t>
            </w:r>
          </w:p>
        </w:tc>
      </w:tr>
      <w:tr w:rsidR="00AB1479" w:rsidRPr="00AB1479" w:rsidTr="00E751DA">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E751DA">
            <w:r w:rsidRPr="00AB1479">
              <w:t>Nombre d’heures CM/TD</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rPr>
                <w:rFonts w:eastAsia="PMingLiU"/>
              </w:rPr>
            </w:pPr>
            <w:r w:rsidRPr="00AB1479">
              <w:rPr>
                <w:rFonts w:eastAsia="PMingLiU"/>
              </w:rPr>
              <w:t>30 h CM</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Objectifs &amp; Contenu</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 xml:space="preserve">Ce module est destiné à aborder différents aspects de la description systématique de la langue française en phonétique, lexique et grammaire, à apporter des connaissances en histoire (moderne) et en </w:t>
            </w:r>
            <w:proofErr w:type="spellStart"/>
            <w:r w:rsidRPr="00AB1479">
              <w:t>sylistique</w:t>
            </w:r>
            <w:proofErr w:type="spellEnd"/>
            <w:r w:rsidRPr="00AB1479">
              <w:t xml:space="preserve">, et à brosser un panorama des variétés, normes et usages du français contemporain. Il complète les enseignements dispensés par ailleurs en grammaire, et vise à répondre aux besoins autant du futur enseignant de français qu’au chercheur. </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jc w:val="both"/>
            </w:pPr>
            <w:r w:rsidRPr="00AB1479">
              <w:t>Un écrit, 2 h</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Commentaires éventuels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Public visé : étudiants de masters qui doivent rédiger un mémoire, étudiants de Lettres modernes et classiques, étudiants de Sciences du Langage.</w:t>
            </w:r>
          </w:p>
        </w:tc>
      </w:tr>
    </w:tbl>
    <w:p w:rsidR="00DA7A47" w:rsidRPr="009E3DE0" w:rsidRDefault="00DA7A47" w:rsidP="00DA7A47">
      <w:pPr>
        <w:jc w:val="both"/>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 xml:space="preserve">N° UE  </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9</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libellé</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Cinéma &amp; Audiovisuel, Théâtre</w:t>
            </w:r>
          </w:p>
        </w:tc>
      </w:tr>
      <w:tr w:rsidR="00AB1479" w:rsidRPr="00AB1479" w:rsidTr="00E751DA">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E751DA">
            <w:r w:rsidRPr="00AB1479">
              <w:t>Nombre d’heures CM/TD</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rPr>
                <w:rFonts w:eastAsia="PMingLiU"/>
              </w:rPr>
            </w:pPr>
            <w:r w:rsidRPr="00AB1479">
              <w:rPr>
                <w:rFonts w:eastAsia="PMingLiU"/>
              </w:rPr>
              <w:t>30 h CM</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Objectifs &amp; Contenu</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r w:rsidRPr="00AB1479">
              <w:t>Cinéma :</w:t>
            </w:r>
          </w:p>
          <w:p w:rsidR="00DA7A47" w:rsidRPr="00AB1479" w:rsidRDefault="00DA7A47" w:rsidP="00E751DA">
            <w:pPr>
              <w:tabs>
                <w:tab w:val="left" w:pos="731"/>
              </w:tabs>
            </w:pPr>
            <w:r w:rsidRPr="00AB1479">
              <w:t>Approche esthétique</w:t>
            </w:r>
          </w:p>
          <w:p w:rsidR="00DA7A47" w:rsidRPr="00AB1479" w:rsidRDefault="00DA7A47" w:rsidP="00E751DA">
            <w:pPr>
              <w:tabs>
                <w:tab w:val="left" w:pos="731"/>
              </w:tabs>
            </w:pPr>
            <w:r w:rsidRPr="00AB1479">
              <w:t>Le cinéma et la société</w:t>
            </w:r>
          </w:p>
          <w:p w:rsidR="00DA7A47" w:rsidRPr="00AB1479" w:rsidRDefault="00DA7A47" w:rsidP="00E751DA">
            <w:pPr>
              <w:tabs>
                <w:tab w:val="left" w:pos="731"/>
              </w:tabs>
            </w:pPr>
            <w:r w:rsidRPr="00AB1479">
              <w:t>Le cinéma et l’histoire</w:t>
            </w:r>
          </w:p>
          <w:p w:rsidR="00DA7A47" w:rsidRPr="00AB1479" w:rsidRDefault="00DA7A47" w:rsidP="00E751DA">
            <w:pPr>
              <w:tabs>
                <w:tab w:val="left" w:pos="731"/>
              </w:tabs>
            </w:pPr>
            <w:r w:rsidRPr="00AB1479">
              <w:t>Théâtre :</w:t>
            </w:r>
          </w:p>
          <w:p w:rsidR="00DA7A47" w:rsidRPr="00AB1479" w:rsidRDefault="00DA7A47" w:rsidP="00E751DA">
            <w:pPr>
              <w:tabs>
                <w:tab w:val="left" w:pos="731"/>
              </w:tabs>
            </w:pPr>
            <w:r w:rsidRPr="00AB1479">
              <w:t>Aspect de l’écriture contemporaine</w:t>
            </w:r>
          </w:p>
          <w:p w:rsidR="00DA7A47" w:rsidRPr="00AB1479" w:rsidRDefault="00DA7A47" w:rsidP="00E751DA">
            <w:pPr>
              <w:tabs>
                <w:tab w:val="left" w:pos="731"/>
              </w:tabs>
            </w:pPr>
            <w:r w:rsidRPr="00AB1479">
              <w:t>Analyse de spectacles</w:t>
            </w:r>
          </w:p>
          <w:p w:rsidR="00DA7A47" w:rsidRPr="00AB1479" w:rsidRDefault="00DA7A47" w:rsidP="00E751DA">
            <w:pPr>
              <w:tabs>
                <w:tab w:val="left" w:pos="731"/>
              </w:tabs>
            </w:pPr>
            <w:r w:rsidRPr="00AB1479">
              <w:t>Mise en jeu</w:t>
            </w: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p>
        </w:tc>
      </w:tr>
      <w:tr w:rsidR="00DA7A47" w:rsidRPr="00AB1479" w:rsidTr="00E751DA">
        <w:tc>
          <w:tcPr>
            <w:tcW w:w="1976" w:type="dxa"/>
            <w:tcBorders>
              <w:top w:val="single" w:sz="4" w:space="0" w:color="auto"/>
              <w:left w:val="single" w:sz="4" w:space="0" w:color="auto"/>
              <w:bottom w:val="single" w:sz="4" w:space="0" w:color="auto"/>
              <w:right w:val="single" w:sz="4" w:space="0" w:color="auto"/>
            </w:tcBorders>
          </w:tcPr>
          <w:p w:rsidR="00DA7A47" w:rsidRPr="00AB1479" w:rsidRDefault="00DA7A47" w:rsidP="00E751DA">
            <w:r w:rsidRPr="00AB1479">
              <w:t>Commentaires éventuels</w:t>
            </w:r>
          </w:p>
        </w:tc>
        <w:tc>
          <w:tcPr>
            <w:tcW w:w="7702" w:type="dxa"/>
            <w:tcBorders>
              <w:top w:val="single" w:sz="4" w:space="0" w:color="auto"/>
              <w:left w:val="single" w:sz="4" w:space="0" w:color="auto"/>
              <w:bottom w:val="single" w:sz="4" w:space="0" w:color="auto"/>
              <w:right w:val="single" w:sz="4" w:space="0" w:color="auto"/>
            </w:tcBorders>
          </w:tcPr>
          <w:p w:rsidR="00DA7A47" w:rsidRPr="00AB1479" w:rsidRDefault="00DA7A47" w:rsidP="00E751DA">
            <w:pPr>
              <w:tabs>
                <w:tab w:val="left" w:pos="731"/>
              </w:tabs>
            </w:pPr>
          </w:p>
        </w:tc>
      </w:tr>
    </w:tbl>
    <w:p w:rsidR="00DA7A47" w:rsidRDefault="00DA7A47" w:rsidP="00DA7A47">
      <w:pPr>
        <w:jc w:val="both"/>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pPr>
            <w:r w:rsidRPr="00AB1479">
              <w:rPr>
                <w:sz w:val="22"/>
                <w:szCs w:val="22"/>
              </w:rPr>
              <w:t>9</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rPr>
                <w:b/>
              </w:rPr>
            </w:pPr>
            <w:r w:rsidRPr="00AB1479">
              <w:rPr>
                <w:b/>
                <w:sz w:val="22"/>
                <w:szCs w:val="22"/>
              </w:rPr>
              <w:t>La gestion des conflits (IUFM)</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pPr>
            <w:r w:rsidRPr="00AB1479">
              <w:rPr>
                <w:sz w:val="22"/>
                <w:szCs w:val="22"/>
              </w:rPr>
              <w:t>30 heures TD</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rPr>
                <w:u w:val="single"/>
              </w:rPr>
            </w:pPr>
            <w:r w:rsidRPr="00AB1479">
              <w:rPr>
                <w:sz w:val="22"/>
                <w:szCs w:val="22"/>
                <w:u w:val="single"/>
              </w:rPr>
              <w:t>Objectifs :</w:t>
            </w:r>
          </w:p>
          <w:p w:rsidR="00AB1479" w:rsidRPr="00AB1479" w:rsidRDefault="00AB1479" w:rsidP="00F92B33">
            <w:pPr>
              <w:rPr>
                <w:u w:val="single"/>
              </w:rPr>
            </w:pPr>
            <w:r w:rsidRPr="00AB1479">
              <w:rPr>
                <w:sz w:val="22"/>
                <w:szCs w:val="22"/>
              </w:rPr>
              <w:t>a. Repérer, reconnaître et comprendre le conflit</w:t>
            </w:r>
          </w:p>
          <w:p w:rsidR="00AB1479" w:rsidRPr="00AB1479" w:rsidRDefault="00AB1479" w:rsidP="00F92B33">
            <w:r w:rsidRPr="00AB1479">
              <w:rPr>
                <w:sz w:val="22"/>
                <w:szCs w:val="22"/>
              </w:rPr>
              <w:t>b. Prévenir un incident susceptible de devenir violent</w:t>
            </w:r>
          </w:p>
          <w:p w:rsidR="00AB1479" w:rsidRPr="00AB1479" w:rsidRDefault="00AB1479" w:rsidP="00F92B33">
            <w:r w:rsidRPr="00AB1479">
              <w:rPr>
                <w:sz w:val="22"/>
                <w:szCs w:val="22"/>
              </w:rPr>
              <w:t>c. Désamorcer une situation conflictuelle</w:t>
            </w:r>
          </w:p>
          <w:p w:rsidR="00AB1479" w:rsidRPr="00AB1479" w:rsidRDefault="00AB1479" w:rsidP="00F92B33">
            <w:r w:rsidRPr="00AB1479">
              <w:rPr>
                <w:sz w:val="22"/>
                <w:szCs w:val="22"/>
              </w:rPr>
              <w:t>d. Gérer le conflit dans l’instant et dans l’après-coup.</w:t>
            </w:r>
          </w:p>
          <w:p w:rsidR="00AB1479" w:rsidRPr="00AB1479" w:rsidRDefault="00AB1479" w:rsidP="00F92B33">
            <w:pPr>
              <w:rPr>
                <w:u w:val="single"/>
              </w:rPr>
            </w:pPr>
            <w:r w:rsidRPr="00AB1479">
              <w:rPr>
                <w:sz w:val="22"/>
                <w:szCs w:val="22"/>
              </w:rPr>
              <w:t>e. Protocole de réparation et médiation</w:t>
            </w:r>
          </w:p>
          <w:p w:rsidR="00AB1479" w:rsidRPr="00AB1479" w:rsidRDefault="00AB1479" w:rsidP="00F92B33">
            <w:pPr>
              <w:rPr>
                <w:u w:val="single"/>
              </w:rPr>
            </w:pPr>
            <w:r w:rsidRPr="00AB1479">
              <w:rPr>
                <w:sz w:val="22"/>
                <w:szCs w:val="22"/>
                <w:u w:val="single"/>
              </w:rPr>
              <w:t>Description succincte :</w:t>
            </w:r>
          </w:p>
          <w:p w:rsidR="00AB1479" w:rsidRPr="00AB1479" w:rsidRDefault="00AB1479" w:rsidP="00F92B33">
            <w:r w:rsidRPr="00AB1479">
              <w:rPr>
                <w:sz w:val="22"/>
                <w:szCs w:val="22"/>
              </w:rPr>
              <w:t>Cette UE vise à développer chez les futurs enseignants des compétences transversales leur permettant de repérer des situations potentiellement conflictuelles dans un souci de prévention, de désamorcer un conflit par un comportement adapté face à l’élève, au groupe classe ou avec des adultes, et, le cas échéant de le gérer pour éviter sa reproduction.</w:t>
            </w:r>
          </w:p>
          <w:p w:rsidR="00AB1479" w:rsidRPr="00AB1479" w:rsidRDefault="00AB1479" w:rsidP="00F92B33">
            <w:r w:rsidRPr="00AB1479">
              <w:rPr>
                <w:sz w:val="22"/>
                <w:szCs w:val="22"/>
              </w:rPr>
              <w:t>Dans une perspective de prévention de la violence et de l’échec scolaires, la régulation des conflits passe par une éducation de l’agressivité en lien avec les modalités d’apprentissage et de d’évaluation</w:t>
            </w:r>
          </w:p>
          <w:p w:rsidR="00AB1479" w:rsidRPr="00AB1479" w:rsidRDefault="00AB1479" w:rsidP="00F92B33">
            <w:r w:rsidRPr="00AB1479">
              <w:rPr>
                <w:sz w:val="22"/>
                <w:szCs w:val="22"/>
              </w:rPr>
              <w:t xml:space="preserve">Permettre aux futurs enseignants de construire des compétences transversales nécessaires pour exercer le  métier d’enseignant avec ses différentes facettes afin de répondre au Cahier des Charges de </w:t>
            </w:r>
            <w:smartTag w:uri="urn:schemas-microsoft-com:office:smarttags" w:element="PersonName">
              <w:smartTagPr>
                <w:attr w:name="ProductID" w:val="la Formation Universitaire"/>
              </w:smartTagPr>
              <w:r w:rsidRPr="00AB1479">
                <w:rPr>
                  <w:sz w:val="22"/>
                  <w:szCs w:val="22"/>
                </w:rPr>
                <w:t>la Formation Universitaire</w:t>
              </w:r>
            </w:smartTag>
            <w:r w:rsidRPr="00AB1479">
              <w:rPr>
                <w:sz w:val="22"/>
                <w:szCs w:val="22"/>
              </w:rPr>
              <w:t xml:space="preserve"> des Enseignants (B.O. du 19/12/2006)</w:t>
            </w:r>
          </w:p>
          <w:p w:rsidR="00AB1479" w:rsidRPr="00AB1479" w:rsidRDefault="00AB1479" w:rsidP="00F92B33">
            <w:pPr>
              <w:tabs>
                <w:tab w:val="left" w:pos="731"/>
              </w:tabs>
            </w:pP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Analyse par écrit d’une situation professionnelle</w:t>
            </w:r>
            <w:r w:rsidRPr="00AB1479">
              <w:rPr>
                <w:b/>
                <w:sz w:val="22"/>
                <w:szCs w:val="22"/>
              </w:rPr>
              <w:t xml:space="preserve"> </w:t>
            </w:r>
            <w:r w:rsidRPr="00AB1479">
              <w:rPr>
                <w:sz w:val="22"/>
                <w:szCs w:val="22"/>
              </w:rPr>
              <w:t>visant à attester l’existence des</w:t>
            </w:r>
            <w:r w:rsidRPr="00AB1479">
              <w:rPr>
                <w:b/>
                <w:sz w:val="22"/>
                <w:szCs w:val="22"/>
              </w:rPr>
              <w:t xml:space="preserve"> </w:t>
            </w:r>
            <w:r w:rsidRPr="00AB1479">
              <w:rPr>
                <w:sz w:val="22"/>
                <w:szCs w:val="22"/>
              </w:rPr>
              <w:t>compétences individuelles et collectives acquises dans les domaines relevant de la formation transversale, et en lien avec le référentiel de compétences défini par l’employeur</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rPr>
                <w:u w:val="single"/>
              </w:rPr>
            </w:pPr>
            <w:r w:rsidRPr="00AB1479">
              <w:rPr>
                <w:sz w:val="22"/>
                <w:szCs w:val="22"/>
                <w:u w:val="single"/>
              </w:rPr>
              <w:t>Biographie succincte :</w:t>
            </w:r>
          </w:p>
          <w:p w:rsidR="00AB1479" w:rsidRPr="00AB1479" w:rsidRDefault="00AB1479" w:rsidP="00F92B33">
            <w:pPr>
              <w:jc w:val="both"/>
            </w:pPr>
            <w:r w:rsidRPr="00AB1479">
              <w:rPr>
                <w:sz w:val="22"/>
                <w:szCs w:val="22"/>
              </w:rPr>
              <w:t>BLIN J.-F. &amp; GALLAIS-DEULOFEU C. Classes difficiles. Paris, Delagrave Editions, 2001.</w:t>
            </w:r>
          </w:p>
          <w:p w:rsidR="00AB1479" w:rsidRPr="00AB1479" w:rsidRDefault="00AB1479" w:rsidP="00F92B33">
            <w:pPr>
              <w:jc w:val="both"/>
            </w:pPr>
            <w:r w:rsidRPr="00AB1479">
              <w:rPr>
                <w:sz w:val="22"/>
                <w:szCs w:val="22"/>
              </w:rPr>
              <w:t>FAVRE D</w:t>
            </w:r>
            <w:r w:rsidRPr="00AB1479">
              <w:rPr>
                <w:b/>
                <w:sz w:val="22"/>
                <w:szCs w:val="22"/>
              </w:rPr>
              <w:t xml:space="preserve">. </w:t>
            </w:r>
            <w:r w:rsidRPr="00AB1479">
              <w:rPr>
                <w:rStyle w:val="titregrasorange1"/>
                <w:rFonts w:ascii="Times New Roman" w:hAnsi="Times New Roman"/>
                <w:b w:val="0"/>
                <w:color w:val="auto"/>
                <w:sz w:val="22"/>
                <w:szCs w:val="22"/>
              </w:rPr>
              <w:t>Transformer la violence des élèves</w:t>
            </w:r>
            <w:r w:rsidRPr="00AB1479">
              <w:rPr>
                <w:rStyle w:val="titregrasorange1"/>
                <w:rFonts w:ascii="Times New Roman" w:hAnsi="Times New Roman"/>
                <w:color w:val="auto"/>
                <w:sz w:val="22"/>
                <w:szCs w:val="22"/>
              </w:rPr>
              <w:t>.</w:t>
            </w:r>
            <w:r w:rsidRPr="00AB1479">
              <w:rPr>
                <w:b/>
                <w:sz w:val="22"/>
                <w:szCs w:val="22"/>
              </w:rPr>
              <w:t xml:space="preserve"> </w:t>
            </w:r>
            <w:r w:rsidRPr="00AB1479">
              <w:rPr>
                <w:rStyle w:val="textecourantorange1"/>
                <w:rFonts w:ascii="Times New Roman" w:hAnsi="Times New Roman"/>
                <w:color w:val="auto"/>
                <w:sz w:val="22"/>
                <w:szCs w:val="22"/>
              </w:rPr>
              <w:t xml:space="preserve">Cerveau, motivations et apprentissage ; </w:t>
            </w:r>
            <w:proofErr w:type="spellStart"/>
            <w:r w:rsidRPr="00AB1479">
              <w:rPr>
                <w:sz w:val="22"/>
                <w:szCs w:val="22"/>
              </w:rPr>
              <w:t>Dunod</w:t>
            </w:r>
            <w:proofErr w:type="spellEnd"/>
            <w:r w:rsidRPr="00AB1479">
              <w:rPr>
                <w:sz w:val="22"/>
                <w:szCs w:val="22"/>
              </w:rPr>
              <w:t xml:space="preserve"> Ed.    Collection Enfances, 2007.</w:t>
            </w:r>
          </w:p>
          <w:p w:rsidR="00AB1479" w:rsidRPr="00AB1479" w:rsidRDefault="00AB1479" w:rsidP="00F92B33">
            <w:pPr>
              <w:jc w:val="both"/>
            </w:pPr>
            <w:r w:rsidRPr="00AB1479">
              <w:rPr>
                <w:sz w:val="22"/>
                <w:szCs w:val="22"/>
              </w:rPr>
              <w:t>RICHOZ J.-C. Gestion de classes et d’élèves difficiles; Lausanne; hep/ Favre ; 2009.</w:t>
            </w:r>
          </w:p>
        </w:tc>
      </w:tr>
    </w:tbl>
    <w:p w:rsidR="00AB1479" w:rsidRPr="00AB1479" w:rsidRDefault="00AB1479" w:rsidP="00AB1479">
      <w:pPr>
        <w:jc w:val="both"/>
        <w:rPr>
          <w:sz w:val="22"/>
          <w:szCs w:val="22"/>
        </w:rPr>
      </w:pPr>
      <w:r w:rsidRPr="00AB1479">
        <w:rPr>
          <w:sz w:val="22"/>
          <w:szCs w:val="22"/>
        </w:rPr>
        <w:t xml:space="preserve"> </w:t>
      </w:r>
    </w:p>
    <w:p w:rsidR="00AB1479" w:rsidRPr="00AB1479" w:rsidRDefault="00AB1479" w:rsidP="00AB1479">
      <w:pPr>
        <w:jc w:val="both"/>
        <w:rPr>
          <w:sz w:val="22"/>
          <w:szCs w:val="22"/>
        </w:rPr>
      </w:pPr>
    </w:p>
    <w:p w:rsidR="00AB1479" w:rsidRPr="00AB1479" w:rsidRDefault="00AB1479" w:rsidP="00AB1479">
      <w:pPr>
        <w:jc w:val="both"/>
        <w:rPr>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pPr>
            <w:r w:rsidRPr="00AB1479">
              <w:rPr>
                <w:sz w:val="22"/>
                <w:szCs w:val="22"/>
              </w:rPr>
              <w:t>9</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rPr>
                <w:b/>
              </w:rPr>
            </w:pPr>
            <w:r w:rsidRPr="00AB1479">
              <w:rPr>
                <w:b/>
                <w:sz w:val="22"/>
                <w:szCs w:val="22"/>
              </w:rPr>
              <w:t>Le pilotage d’un établissement (IUFM)</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pPr>
            <w:r w:rsidRPr="00AB1479">
              <w:rPr>
                <w:sz w:val="22"/>
                <w:szCs w:val="22"/>
              </w:rPr>
              <w:t>30 heures CM</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rPr>
                <w:u w:val="single"/>
              </w:rPr>
            </w:pPr>
            <w:r w:rsidRPr="00AB1479">
              <w:rPr>
                <w:sz w:val="22"/>
                <w:szCs w:val="22"/>
                <w:u w:val="single"/>
              </w:rPr>
              <w:t>Objectifs :</w:t>
            </w:r>
          </w:p>
          <w:p w:rsidR="00AB1479" w:rsidRPr="00AB1479" w:rsidRDefault="00AB1479" w:rsidP="00F92B33">
            <w:pPr>
              <w:tabs>
                <w:tab w:val="left" w:pos="731"/>
              </w:tabs>
            </w:pPr>
            <w:r w:rsidRPr="00AB1479">
              <w:rPr>
                <w:sz w:val="22"/>
                <w:szCs w:val="22"/>
              </w:rPr>
              <w:t>A. s’initier au système éducatif</w:t>
            </w:r>
          </w:p>
          <w:p w:rsidR="00AB1479" w:rsidRPr="00AB1479" w:rsidRDefault="00AB1479" w:rsidP="00F92B33">
            <w:pPr>
              <w:tabs>
                <w:tab w:val="left" w:pos="731"/>
              </w:tabs>
            </w:pPr>
            <w:r w:rsidRPr="00AB1479">
              <w:rPr>
                <w:sz w:val="22"/>
                <w:szCs w:val="22"/>
              </w:rPr>
              <w:t>B. travailler en équipe</w:t>
            </w:r>
          </w:p>
          <w:p w:rsidR="00AB1479" w:rsidRPr="00AB1479" w:rsidRDefault="00AB1479" w:rsidP="00F92B33">
            <w:pPr>
              <w:tabs>
                <w:tab w:val="left" w:pos="731"/>
              </w:tabs>
            </w:pPr>
            <w:r w:rsidRPr="00AB1479">
              <w:rPr>
                <w:sz w:val="22"/>
                <w:szCs w:val="22"/>
              </w:rPr>
              <w:t>c. pratiquer la démarche de projet</w:t>
            </w:r>
          </w:p>
          <w:p w:rsidR="00AB1479" w:rsidRPr="00AB1479" w:rsidRDefault="00AB1479" w:rsidP="00F92B33">
            <w:pPr>
              <w:tabs>
                <w:tab w:val="left" w:pos="731"/>
              </w:tabs>
            </w:pPr>
            <w:r w:rsidRPr="00AB1479">
              <w:rPr>
                <w:sz w:val="22"/>
                <w:szCs w:val="22"/>
              </w:rPr>
              <w:t>d. piloter par l’évaluation</w:t>
            </w:r>
          </w:p>
          <w:p w:rsidR="00AB1479" w:rsidRPr="00AB1479" w:rsidRDefault="00AB1479" w:rsidP="00F92B33">
            <w:pPr>
              <w:tabs>
                <w:tab w:val="left" w:pos="731"/>
              </w:tabs>
            </w:pPr>
          </w:p>
          <w:p w:rsidR="00AB1479" w:rsidRPr="00AB1479" w:rsidRDefault="00AB1479" w:rsidP="00F92B33">
            <w:pPr>
              <w:tabs>
                <w:tab w:val="left" w:pos="731"/>
              </w:tabs>
              <w:rPr>
                <w:u w:val="single"/>
              </w:rPr>
            </w:pPr>
            <w:r w:rsidRPr="00AB1479">
              <w:rPr>
                <w:sz w:val="22"/>
                <w:szCs w:val="22"/>
                <w:u w:val="single"/>
              </w:rPr>
              <w:t>Description succincte :</w:t>
            </w:r>
          </w:p>
          <w:p w:rsidR="00AB1479" w:rsidRPr="00AB1479" w:rsidRDefault="00AB1479" w:rsidP="00F92B33">
            <w:pPr>
              <w:tabs>
                <w:tab w:val="left" w:pos="731"/>
              </w:tabs>
            </w:pPr>
            <w:r w:rsidRPr="00AB1479">
              <w:rPr>
                <w:sz w:val="22"/>
                <w:szCs w:val="22"/>
              </w:rPr>
              <w:t>Il s’agit de repérer et de mettre en œuvre les acquis historiques, politiques et pratiques de la démarche de projet en établissement, en école et en service</w:t>
            </w: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pStyle w:val="Titre2"/>
              <w:rPr>
                <w:b w:val="0"/>
                <w:color w:val="auto"/>
              </w:rPr>
            </w:pPr>
            <w:r w:rsidRPr="00AB1479">
              <w:rPr>
                <w:b w:val="0"/>
                <w:color w:val="auto"/>
                <w:sz w:val="22"/>
                <w:szCs w:val="22"/>
              </w:rPr>
              <w:t>Analyse orale d’une situation éducative en établissement sous forme d’une étude de cas écrite, proposée par le jury et présentée en 15 minutes suivies de 10 minutes de discussion.</w:t>
            </w:r>
          </w:p>
          <w:p w:rsidR="00AB1479" w:rsidRPr="00AB1479" w:rsidRDefault="00AB1479" w:rsidP="00F92B33">
            <w:pPr>
              <w:jc w:val="both"/>
            </w:pPr>
          </w:p>
        </w:tc>
      </w:tr>
      <w:tr w:rsidR="00AB1479" w:rsidRPr="00AB1479" w:rsidTr="00F92B33">
        <w:tc>
          <w:tcPr>
            <w:tcW w:w="1976" w:type="dxa"/>
            <w:tcBorders>
              <w:top w:val="single" w:sz="4" w:space="0" w:color="auto"/>
              <w:left w:val="single" w:sz="4" w:space="0" w:color="auto"/>
              <w:bottom w:val="single" w:sz="4" w:space="0" w:color="auto"/>
              <w:right w:val="single" w:sz="4" w:space="0" w:color="auto"/>
            </w:tcBorders>
          </w:tcPr>
          <w:p w:rsidR="00AB1479" w:rsidRPr="00AB1479" w:rsidRDefault="00AB1479" w:rsidP="00F92B33">
            <w:r w:rsidRPr="00AB1479">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AB1479" w:rsidRPr="00AB1479" w:rsidRDefault="00AB1479" w:rsidP="00F92B33">
            <w:pPr>
              <w:tabs>
                <w:tab w:val="left" w:pos="731"/>
              </w:tabs>
            </w:pPr>
            <w:r w:rsidRPr="00AB1479">
              <w:rPr>
                <w:sz w:val="22"/>
                <w:szCs w:val="22"/>
              </w:rPr>
              <w:t>Cette UE permet d’envisager des évolutions de carrière pour les personnels, notamment le recrutement comme personnel de direction, fortement déficitaire au niveau national depuis plus de trente ans.</w:t>
            </w:r>
          </w:p>
        </w:tc>
      </w:tr>
    </w:tbl>
    <w:p w:rsidR="00AB1479" w:rsidRDefault="00AB1479" w:rsidP="00DA7A47">
      <w:pPr>
        <w:jc w:val="both"/>
        <w:rPr>
          <w:color w:val="0000FF"/>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7702"/>
      </w:tblGrid>
      <w:tr w:rsidR="00BA094B" w:rsidRPr="00D12870" w:rsidTr="00244F98">
        <w:tc>
          <w:tcPr>
            <w:tcW w:w="1976" w:type="dxa"/>
            <w:tcBorders>
              <w:top w:val="single" w:sz="4" w:space="0" w:color="auto"/>
              <w:left w:val="single" w:sz="4" w:space="0" w:color="auto"/>
              <w:bottom w:val="single" w:sz="4" w:space="0" w:color="auto"/>
              <w:right w:val="single" w:sz="4" w:space="0" w:color="auto"/>
            </w:tcBorders>
          </w:tcPr>
          <w:p w:rsidR="00BA094B" w:rsidRPr="00D12870" w:rsidRDefault="00BA094B" w:rsidP="00244F98">
            <w:r w:rsidRPr="00D12870">
              <w:rPr>
                <w:sz w:val="22"/>
                <w:szCs w:val="22"/>
              </w:rPr>
              <w:t xml:space="preserve">N° UE  </w:t>
            </w:r>
          </w:p>
        </w:tc>
        <w:tc>
          <w:tcPr>
            <w:tcW w:w="7702" w:type="dxa"/>
            <w:tcBorders>
              <w:top w:val="single" w:sz="4" w:space="0" w:color="auto"/>
              <w:left w:val="single" w:sz="4" w:space="0" w:color="auto"/>
              <w:bottom w:val="single" w:sz="4" w:space="0" w:color="auto"/>
              <w:right w:val="single" w:sz="4" w:space="0" w:color="auto"/>
            </w:tcBorders>
          </w:tcPr>
          <w:p w:rsidR="00BA094B" w:rsidRPr="00D12870" w:rsidRDefault="00BA094B" w:rsidP="00244F98">
            <w:pPr>
              <w:tabs>
                <w:tab w:val="left" w:pos="731"/>
              </w:tabs>
            </w:pPr>
            <w:r w:rsidRPr="00D12870">
              <w:rPr>
                <w:sz w:val="22"/>
                <w:szCs w:val="22"/>
              </w:rPr>
              <w:t>9</w:t>
            </w:r>
          </w:p>
        </w:tc>
      </w:tr>
      <w:tr w:rsidR="00BA094B" w:rsidRPr="00D12870" w:rsidTr="00244F98">
        <w:tc>
          <w:tcPr>
            <w:tcW w:w="1976" w:type="dxa"/>
            <w:tcBorders>
              <w:top w:val="single" w:sz="4" w:space="0" w:color="auto"/>
              <w:left w:val="single" w:sz="4" w:space="0" w:color="auto"/>
              <w:bottom w:val="single" w:sz="4" w:space="0" w:color="auto"/>
              <w:right w:val="single" w:sz="4" w:space="0" w:color="auto"/>
            </w:tcBorders>
          </w:tcPr>
          <w:p w:rsidR="00BA094B" w:rsidRPr="00D12870" w:rsidRDefault="00BA094B" w:rsidP="00244F98">
            <w:r w:rsidRPr="00D12870">
              <w:rPr>
                <w:sz w:val="22"/>
                <w:szCs w:val="22"/>
              </w:rPr>
              <w:t>libellé</w:t>
            </w:r>
          </w:p>
        </w:tc>
        <w:tc>
          <w:tcPr>
            <w:tcW w:w="7702" w:type="dxa"/>
            <w:tcBorders>
              <w:top w:val="single" w:sz="4" w:space="0" w:color="auto"/>
              <w:left w:val="single" w:sz="4" w:space="0" w:color="auto"/>
              <w:bottom w:val="single" w:sz="4" w:space="0" w:color="auto"/>
              <w:right w:val="single" w:sz="4" w:space="0" w:color="auto"/>
            </w:tcBorders>
          </w:tcPr>
          <w:p w:rsidR="00BA094B" w:rsidRPr="00D12870" w:rsidRDefault="00BA094B" w:rsidP="00244F98">
            <w:pPr>
              <w:tabs>
                <w:tab w:val="left" w:pos="731"/>
              </w:tabs>
            </w:pPr>
            <w:r w:rsidRPr="00D12870">
              <w:rPr>
                <w:sz w:val="22"/>
                <w:szCs w:val="22"/>
              </w:rPr>
              <w:t>Littératures anciennes et langue vivante</w:t>
            </w:r>
          </w:p>
        </w:tc>
      </w:tr>
      <w:tr w:rsidR="00BA094B" w:rsidRPr="00D12870" w:rsidTr="00244F98">
        <w:tc>
          <w:tcPr>
            <w:tcW w:w="1976" w:type="dxa"/>
            <w:tcBorders>
              <w:top w:val="single" w:sz="4" w:space="0" w:color="auto"/>
              <w:left w:val="single" w:sz="4" w:space="0" w:color="auto"/>
              <w:bottom w:val="single" w:sz="4" w:space="0" w:color="auto"/>
              <w:right w:val="single" w:sz="4" w:space="0" w:color="auto"/>
            </w:tcBorders>
          </w:tcPr>
          <w:p w:rsidR="00BA094B" w:rsidRPr="00D12870" w:rsidRDefault="00BA094B" w:rsidP="00244F98">
            <w:r w:rsidRPr="00D12870">
              <w:rPr>
                <w:sz w:val="22"/>
                <w:szCs w:val="22"/>
              </w:rPr>
              <w:t>Nombre d’heures CM/TD</w:t>
            </w:r>
          </w:p>
        </w:tc>
        <w:tc>
          <w:tcPr>
            <w:tcW w:w="7702" w:type="dxa"/>
            <w:tcBorders>
              <w:top w:val="single" w:sz="4" w:space="0" w:color="auto"/>
              <w:left w:val="single" w:sz="4" w:space="0" w:color="auto"/>
              <w:bottom w:val="single" w:sz="4" w:space="0" w:color="auto"/>
              <w:right w:val="single" w:sz="4" w:space="0" w:color="auto"/>
            </w:tcBorders>
          </w:tcPr>
          <w:p w:rsidR="00BA094B" w:rsidRPr="00D12870" w:rsidRDefault="00BA094B" w:rsidP="00244F98">
            <w:pPr>
              <w:tabs>
                <w:tab w:val="left" w:pos="731"/>
              </w:tabs>
            </w:pPr>
            <w:r w:rsidRPr="00D12870">
              <w:rPr>
                <w:sz w:val="22"/>
                <w:szCs w:val="22"/>
              </w:rPr>
              <w:t>30 heures CM</w:t>
            </w:r>
          </w:p>
        </w:tc>
      </w:tr>
      <w:tr w:rsidR="00BA094B" w:rsidRPr="00D12870" w:rsidTr="00244F98">
        <w:tc>
          <w:tcPr>
            <w:tcW w:w="1976" w:type="dxa"/>
            <w:tcBorders>
              <w:top w:val="single" w:sz="4" w:space="0" w:color="auto"/>
              <w:left w:val="single" w:sz="4" w:space="0" w:color="auto"/>
              <w:bottom w:val="single" w:sz="4" w:space="0" w:color="auto"/>
              <w:right w:val="single" w:sz="4" w:space="0" w:color="auto"/>
            </w:tcBorders>
          </w:tcPr>
          <w:p w:rsidR="00BA094B" w:rsidRPr="00BA094B" w:rsidRDefault="00BA094B" w:rsidP="00244F98">
            <w:r w:rsidRPr="00BA094B">
              <w:rPr>
                <w:sz w:val="22"/>
                <w:szCs w:val="22"/>
              </w:rPr>
              <w:t>Objectifs &amp; Contenu</w:t>
            </w:r>
          </w:p>
        </w:tc>
        <w:tc>
          <w:tcPr>
            <w:tcW w:w="7702" w:type="dxa"/>
            <w:tcBorders>
              <w:top w:val="single" w:sz="4" w:space="0" w:color="auto"/>
              <w:left w:val="single" w:sz="4" w:space="0" w:color="auto"/>
              <w:bottom w:val="single" w:sz="4" w:space="0" w:color="auto"/>
              <w:right w:val="single" w:sz="4" w:space="0" w:color="auto"/>
            </w:tcBorders>
          </w:tcPr>
          <w:p w:rsidR="00BA094B" w:rsidRPr="00BA094B" w:rsidRDefault="00BA094B" w:rsidP="00244F98">
            <w:pPr>
              <w:spacing w:before="100" w:beforeAutospacing="1"/>
            </w:pPr>
            <w:r w:rsidRPr="00BA094B">
              <w:rPr>
                <w:sz w:val="22"/>
                <w:szCs w:val="22"/>
              </w:rPr>
              <w:t>Approfondissement en langues anciennes (15h) et en langue vivante (15h)</w:t>
            </w:r>
          </w:p>
          <w:p w:rsidR="00BA094B" w:rsidRPr="00D12870" w:rsidRDefault="00BA094B" w:rsidP="00244F98">
            <w:pPr>
              <w:tabs>
                <w:tab w:val="left" w:pos="731"/>
              </w:tabs>
            </w:pPr>
          </w:p>
        </w:tc>
      </w:tr>
      <w:tr w:rsidR="00BA094B" w:rsidRPr="00D12870" w:rsidTr="00244F98">
        <w:tc>
          <w:tcPr>
            <w:tcW w:w="1976" w:type="dxa"/>
            <w:tcBorders>
              <w:top w:val="single" w:sz="4" w:space="0" w:color="auto"/>
              <w:left w:val="single" w:sz="4" w:space="0" w:color="auto"/>
              <w:bottom w:val="single" w:sz="4" w:space="0" w:color="auto"/>
              <w:right w:val="single" w:sz="4" w:space="0" w:color="auto"/>
            </w:tcBorders>
          </w:tcPr>
          <w:p w:rsidR="00BA094B" w:rsidRPr="00BA094B" w:rsidRDefault="00BA094B" w:rsidP="00244F98">
            <w:r w:rsidRPr="00BA094B">
              <w:rPr>
                <w:sz w:val="22"/>
                <w:szCs w:val="22"/>
              </w:rPr>
              <w:t>Modalités de contrôle des connaissances</w:t>
            </w:r>
          </w:p>
        </w:tc>
        <w:tc>
          <w:tcPr>
            <w:tcW w:w="7702" w:type="dxa"/>
            <w:tcBorders>
              <w:top w:val="single" w:sz="4" w:space="0" w:color="auto"/>
              <w:left w:val="single" w:sz="4" w:space="0" w:color="auto"/>
              <w:bottom w:val="single" w:sz="4" w:space="0" w:color="auto"/>
              <w:right w:val="single" w:sz="4" w:space="0" w:color="auto"/>
            </w:tcBorders>
          </w:tcPr>
          <w:p w:rsidR="00BA094B" w:rsidRPr="00BA094B" w:rsidRDefault="00BA094B" w:rsidP="00244F98">
            <w:pPr>
              <w:spacing w:before="100" w:beforeAutospacing="1"/>
            </w:pPr>
            <w:r w:rsidRPr="00BA094B">
              <w:rPr>
                <w:sz w:val="22"/>
                <w:szCs w:val="22"/>
              </w:rPr>
              <w:t>Contrôle continu : écrit ou oral</w:t>
            </w:r>
          </w:p>
          <w:p w:rsidR="00BA094B" w:rsidRPr="00D12870" w:rsidRDefault="00BA094B" w:rsidP="00244F98">
            <w:pPr>
              <w:tabs>
                <w:tab w:val="left" w:pos="731"/>
              </w:tabs>
            </w:pPr>
          </w:p>
        </w:tc>
      </w:tr>
      <w:tr w:rsidR="00BA094B" w:rsidRPr="00D12870" w:rsidTr="00244F98">
        <w:tc>
          <w:tcPr>
            <w:tcW w:w="1976" w:type="dxa"/>
            <w:tcBorders>
              <w:top w:val="single" w:sz="4" w:space="0" w:color="auto"/>
              <w:left w:val="single" w:sz="4" w:space="0" w:color="auto"/>
              <w:bottom w:val="single" w:sz="4" w:space="0" w:color="auto"/>
              <w:right w:val="single" w:sz="4" w:space="0" w:color="auto"/>
            </w:tcBorders>
          </w:tcPr>
          <w:p w:rsidR="00BA094B" w:rsidRPr="00D12870" w:rsidRDefault="00BA094B" w:rsidP="00244F98">
            <w:r w:rsidRPr="00D12870">
              <w:rPr>
                <w:sz w:val="22"/>
                <w:szCs w:val="22"/>
              </w:rPr>
              <w:t>Commentaires éventuels</w:t>
            </w:r>
          </w:p>
        </w:tc>
        <w:tc>
          <w:tcPr>
            <w:tcW w:w="7702" w:type="dxa"/>
            <w:tcBorders>
              <w:top w:val="single" w:sz="4" w:space="0" w:color="auto"/>
              <w:left w:val="single" w:sz="4" w:space="0" w:color="auto"/>
              <w:bottom w:val="single" w:sz="4" w:space="0" w:color="auto"/>
              <w:right w:val="single" w:sz="4" w:space="0" w:color="auto"/>
            </w:tcBorders>
          </w:tcPr>
          <w:p w:rsidR="00BA094B" w:rsidRPr="00D12870" w:rsidRDefault="00BA094B" w:rsidP="00244F98">
            <w:pPr>
              <w:spacing w:before="100" w:beforeAutospacing="1"/>
            </w:pPr>
            <w:r w:rsidRPr="00BA094B">
              <w:rPr>
                <w:sz w:val="22"/>
                <w:szCs w:val="22"/>
              </w:rPr>
              <w:t xml:space="preserve">Ce choix de </w:t>
            </w:r>
            <w:proofErr w:type="gramStart"/>
            <w:r w:rsidRPr="00BA094B">
              <w:rPr>
                <w:sz w:val="22"/>
                <w:szCs w:val="22"/>
              </w:rPr>
              <w:t>l' UE</w:t>
            </w:r>
            <w:proofErr w:type="gramEnd"/>
            <w:r w:rsidRPr="00BA094B">
              <w:rPr>
                <w:sz w:val="22"/>
                <w:szCs w:val="22"/>
              </w:rPr>
              <w:t xml:space="preserve"> de diversification correspond à celui du mêm</w:t>
            </w:r>
            <w:r>
              <w:rPr>
                <w:sz w:val="22"/>
                <w:szCs w:val="22"/>
              </w:rPr>
              <w:t>e intitulé dans la spécialité LM</w:t>
            </w:r>
            <w:r w:rsidRPr="00BA094B">
              <w:rPr>
                <w:sz w:val="22"/>
                <w:szCs w:val="22"/>
              </w:rPr>
              <w:t>E</w:t>
            </w:r>
          </w:p>
        </w:tc>
      </w:tr>
    </w:tbl>
    <w:p w:rsidR="00DA470D" w:rsidRDefault="00DA470D" w:rsidP="00DA7A47">
      <w:pPr>
        <w:jc w:val="both"/>
        <w:rPr>
          <w:color w:val="0000FF"/>
        </w:rPr>
      </w:pPr>
    </w:p>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UE10</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DA7A47" w:rsidRDefault="00780EB6" w:rsidP="00503B07">
            <w:pPr>
              <w:tabs>
                <w:tab w:val="left" w:pos="731"/>
              </w:tabs>
              <w:rPr>
                <w:b/>
              </w:rPr>
            </w:pPr>
            <w:r w:rsidRPr="00DA7A47">
              <w:rPr>
                <w:b/>
              </w:rPr>
              <w:t>Mémoire de recherche</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97210E" w:rsidRDefault="00780EB6" w:rsidP="00503B07">
            <w:pPr>
              <w:tabs>
                <w:tab w:val="left" w:pos="731"/>
              </w:tabs>
            </w:pPr>
            <w:r w:rsidRPr="0097210E">
              <w:t>Décrire les objectifs de l’UE en termes d’objectifs de compétences. Décrire le contenu de l’UE et en quoi programme et objectifs sont cohérents</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 xml:space="preserve">Règles de validation de l’UE (oral, écrit, …) et modalités (contrôle continu, contrôle terminal, mémoire …)  </w:t>
            </w:r>
          </w:p>
          <w:p w:rsidR="00780EB6" w:rsidRPr="0097210E" w:rsidRDefault="00780EB6" w:rsidP="00503B07">
            <w:pPr>
              <w:tabs>
                <w:tab w:val="left" w:pos="731"/>
              </w:tabs>
            </w:pPr>
          </w:p>
        </w:tc>
      </w:tr>
    </w:tbl>
    <w:p w:rsidR="00E15ED6" w:rsidRDefault="00E15ED6" w:rsidP="00D70C0D">
      <w:pPr>
        <w:tabs>
          <w:tab w:val="left" w:pos="1809"/>
        </w:tabs>
      </w:pPr>
    </w:p>
    <w:p w:rsidR="00DA7A47" w:rsidRPr="00BA094B" w:rsidRDefault="00DA7A47" w:rsidP="00D70C0D">
      <w:pPr>
        <w:tabs>
          <w:tab w:val="left" w:pos="1809"/>
        </w:tabs>
        <w:rPr>
          <w:b/>
          <w:u w:val="single"/>
        </w:rPr>
      </w:pPr>
      <w:r w:rsidRPr="00BA094B">
        <w:rPr>
          <w:b/>
          <w:u w:val="single"/>
        </w:rPr>
        <w:t>Semestre 3</w:t>
      </w:r>
    </w:p>
    <w:p w:rsidR="00E15ED6" w:rsidRPr="0097210E" w:rsidRDefault="00E15ED6" w:rsidP="00D70C0D">
      <w:pPr>
        <w:tabs>
          <w:tab w:val="left" w:pos="1809"/>
        </w:tabs>
      </w:pPr>
    </w:p>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UE1</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172A25" w:rsidRDefault="00780EB6" w:rsidP="00503B07">
            <w:pPr>
              <w:tabs>
                <w:tab w:val="left" w:pos="731"/>
              </w:tabs>
              <w:rPr>
                <w:b/>
              </w:rPr>
            </w:pPr>
            <w:r w:rsidRPr="00172A25">
              <w:rPr>
                <w:b/>
              </w:rPr>
              <w:t>Module disciplinaire</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172A25" w:rsidRDefault="00780EB6" w:rsidP="00503B07">
            <w:pPr>
              <w:tabs>
                <w:tab w:val="left" w:pos="731"/>
              </w:tabs>
            </w:pPr>
            <w:r w:rsidRPr="0097210E">
              <w:t xml:space="preserve">4 ECUE disciplinaires: </w:t>
            </w:r>
          </w:p>
          <w:p w:rsidR="00172A25" w:rsidRDefault="00172A25" w:rsidP="00503B07">
            <w:pPr>
              <w:tabs>
                <w:tab w:val="left" w:pos="731"/>
              </w:tabs>
            </w:pPr>
            <w:r>
              <w:t>L</w:t>
            </w:r>
            <w:r w:rsidR="00780EB6" w:rsidRPr="0097210E">
              <w:t xml:space="preserve">atin, </w:t>
            </w:r>
          </w:p>
          <w:p w:rsidR="00172A25" w:rsidRDefault="00172A25" w:rsidP="00503B07">
            <w:pPr>
              <w:tabs>
                <w:tab w:val="left" w:pos="731"/>
              </w:tabs>
            </w:pPr>
            <w:r>
              <w:t xml:space="preserve">Grec, </w:t>
            </w:r>
          </w:p>
          <w:p w:rsidR="00172A25" w:rsidRDefault="00172A25" w:rsidP="00503B07">
            <w:pPr>
              <w:tabs>
                <w:tab w:val="left" w:pos="731"/>
              </w:tabs>
            </w:pPr>
            <w:r>
              <w:t>Histoire littéraire, discours littéraire, critique (lettres modernes)</w:t>
            </w:r>
          </w:p>
          <w:p w:rsidR="00780EB6" w:rsidRPr="0097210E" w:rsidRDefault="00172A25" w:rsidP="00503B07">
            <w:pPr>
              <w:tabs>
                <w:tab w:val="left" w:pos="731"/>
              </w:tabs>
            </w:pPr>
            <w:r>
              <w:t>Entraînement à la dissertation, roman, poésie, théâtre (lettres modernes)</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 xml:space="preserve">Écrit en contrôle continu pour les versions latine et grecque (notées sur 20) </w:t>
            </w:r>
          </w:p>
          <w:p w:rsidR="00780EB6" w:rsidRPr="0097210E" w:rsidRDefault="00780EB6" w:rsidP="00503B07">
            <w:pPr>
              <w:tabs>
                <w:tab w:val="left" w:pos="731"/>
              </w:tabs>
            </w:pPr>
            <w:r w:rsidRPr="0097210E">
              <w:t>Un exercice écrit en deux heures sur table, noté sur 20 pour la préparation à l'épreuve écrite de littérature française</w:t>
            </w: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Encadrement par des universitaires</w:t>
            </w:r>
          </w:p>
        </w:tc>
      </w:tr>
    </w:tbl>
    <w:p w:rsidR="00E15ED6" w:rsidRDefault="00E15ED6"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rPr>
          <w:trHeight w:val="366"/>
        </w:trPr>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UE2</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BF0446" w:rsidRDefault="00BF0446" w:rsidP="00503B07">
            <w:pPr>
              <w:rPr>
                <w:b/>
              </w:rPr>
            </w:pPr>
            <w:r w:rsidRPr="00BF0446">
              <w:rPr>
                <w:b/>
              </w:rPr>
              <w:t>Module pédagogique et didactique</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BF0446" w:rsidRDefault="00BF0446" w:rsidP="00503B07">
            <w:r>
              <w:t>2</w:t>
            </w:r>
            <w:r w:rsidR="00780EB6" w:rsidRPr="0097210E">
              <w:t xml:space="preserve"> ECUE </w:t>
            </w:r>
          </w:p>
          <w:p w:rsidR="00780EB6" w:rsidRPr="0097210E" w:rsidRDefault="00780EB6" w:rsidP="00503B07">
            <w:r w:rsidRPr="0097210E">
              <w:t>1) Savoirs professionnels. Apprendre à enseigner : pratiques de classe (conception et mise en œuvre de son enseignement).</w:t>
            </w:r>
          </w:p>
          <w:p w:rsidR="00780EB6" w:rsidRPr="0097210E" w:rsidRDefault="00780EB6" w:rsidP="00503B07">
            <w:r w:rsidRPr="0097210E">
              <w:t xml:space="preserve">2) La relation pédagogique </w:t>
            </w:r>
          </w:p>
          <w:p w:rsidR="00780EB6" w:rsidRPr="0097210E" w:rsidRDefault="00780EB6" w:rsidP="00BF0446">
            <w:r w:rsidRPr="0097210E">
              <w:t>L’ECUE 2-1 s’oriente vers la pratique professionnelle de l’enseignant de français, telle qu’elle sera exigée lors du stage en responsabilité, lors des épreuves orales du concours de recrutement et au moment de la prise de fonction comme fonctionnaire stagiaire, en cas de réussite au concours. Elle est conçue à partir d’études de cas et de situations professionnelles réelles, exploitées sur des modes divers (vidéo, documents professionnels, expériences des étudiants lors du stage de pratique accompagnée). L’ECUE 2-2 contribue à préparer les étudiants à l’exercice de la responsabilité totale d’une classe au cours du stage en responsabilité en complément de l’UE qui apportera les contenus didactiques. Elle vise à apporter les connaissances qui permettent d’analyser  et de comprendre les dynamiques relationnelles au sein du groupe classe. Elle doit permettre au futur enseignant de se positionner en tant qu’adulte, enseignant et éducateur face à un public adolescent. Elle vise à aider à construire une relation d’autorité fondée sur le respect des élèves et à anticiper diverses situations problématiques. Elle aborde la question de la sanction et  de sa dimension éducative.</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IUFM</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IUFM</w:t>
            </w:r>
          </w:p>
          <w:p w:rsidR="00780EB6" w:rsidRPr="0097210E" w:rsidRDefault="00780EB6" w:rsidP="00503B07">
            <w:pPr>
              <w:tabs>
                <w:tab w:val="left" w:pos="731"/>
              </w:tabs>
            </w:pPr>
            <w:r w:rsidRPr="0097210E">
              <w:t>Participation des professionnels</w:t>
            </w:r>
          </w:p>
        </w:tc>
      </w:tr>
    </w:tbl>
    <w:p w:rsidR="00E15ED6" w:rsidRDefault="00E15ED6" w:rsidP="00D70C0D"/>
    <w:p w:rsidR="00BF0446" w:rsidRPr="00971079" w:rsidRDefault="00BF0446" w:rsidP="00D70C0D">
      <w:pPr>
        <w:rPr>
          <w:b/>
          <w:u w:val="single"/>
        </w:rPr>
      </w:pPr>
      <w:r w:rsidRPr="00971079">
        <w:rPr>
          <w:b/>
          <w:u w:val="single"/>
        </w:rPr>
        <w:t>Semestre 4</w:t>
      </w:r>
    </w:p>
    <w:p w:rsidR="00BF0446" w:rsidRDefault="00BF0446"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 3</w:t>
            </w:r>
          </w:p>
        </w:tc>
      </w:tr>
      <w:tr w:rsidR="00780EB6" w:rsidRPr="0097210E" w:rsidTr="00D70C0D">
        <w:tc>
          <w:tcPr>
            <w:tcW w:w="1809" w:type="dxa"/>
          </w:tcPr>
          <w:p w:rsidR="00780EB6" w:rsidRPr="0097210E" w:rsidRDefault="00780EB6" w:rsidP="00503B07">
            <w:r w:rsidRPr="0097210E">
              <w:t>libellé</w:t>
            </w:r>
          </w:p>
        </w:tc>
        <w:tc>
          <w:tcPr>
            <w:tcW w:w="8140" w:type="dxa"/>
          </w:tcPr>
          <w:p w:rsidR="00BF0446" w:rsidRPr="00BF0446" w:rsidRDefault="00BF0446" w:rsidP="00503B07">
            <w:pPr>
              <w:tabs>
                <w:tab w:val="left" w:pos="731"/>
              </w:tabs>
              <w:rPr>
                <w:b/>
              </w:rPr>
            </w:pPr>
            <w:r w:rsidRPr="00BF0446">
              <w:rPr>
                <w:b/>
              </w:rPr>
              <w:t xml:space="preserve">AU CHOIX : </w:t>
            </w:r>
          </w:p>
          <w:p w:rsidR="00BF0446" w:rsidRPr="00BF0446" w:rsidRDefault="00BF0446" w:rsidP="00503B07">
            <w:pPr>
              <w:tabs>
                <w:tab w:val="left" w:pos="731"/>
              </w:tabs>
              <w:rPr>
                <w:b/>
              </w:rPr>
            </w:pPr>
            <w:r w:rsidRPr="00BF0446">
              <w:rPr>
                <w:b/>
              </w:rPr>
              <w:t>Module pédagogique et didactique</w:t>
            </w:r>
          </w:p>
          <w:p w:rsidR="00BF0446" w:rsidRPr="00BF0446" w:rsidRDefault="00BF0446" w:rsidP="00BF0446">
            <w:pPr>
              <w:tabs>
                <w:tab w:val="left" w:pos="731"/>
              </w:tabs>
              <w:rPr>
                <w:b/>
              </w:rPr>
            </w:pPr>
            <w:r w:rsidRPr="00BF0446">
              <w:rPr>
                <w:b/>
              </w:rPr>
              <w:t>OU</w:t>
            </w:r>
          </w:p>
          <w:p w:rsidR="00780EB6" w:rsidRPr="00BF0446" w:rsidRDefault="00780EB6" w:rsidP="00BF0446">
            <w:pPr>
              <w:tabs>
                <w:tab w:val="left" w:pos="731"/>
              </w:tabs>
              <w:rPr>
                <w:b/>
              </w:rPr>
            </w:pPr>
            <w:r w:rsidRPr="00BF0446">
              <w:rPr>
                <w:b/>
              </w:rPr>
              <w:t>Module disciplinaire du Semestre 2 + renforcement</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97210E" w:rsidRDefault="00780EB6" w:rsidP="00503B07">
            <w:pPr>
              <w:tabs>
                <w:tab w:val="left" w:pos="731"/>
              </w:tabs>
            </w:pPr>
            <w:r w:rsidRPr="0097210E">
              <w:t>En cas d'admissibilité : 3 ECUE de Préparation à l'épreuve orale avec pratique professionnelles (IUFM), Transposition des connaissances en discipline d'enseignement (IUFM) et explication de texte et grammaire (Université)</w:t>
            </w:r>
          </w:p>
          <w:p w:rsidR="00780EB6" w:rsidRPr="0097210E" w:rsidRDefault="00780EB6" w:rsidP="00BF0446">
            <w:pPr>
              <w:tabs>
                <w:tab w:val="left" w:pos="731"/>
              </w:tabs>
            </w:pPr>
            <w:r w:rsidRPr="0097210E">
              <w:t xml:space="preserve">En cas de non admissibilité </w:t>
            </w:r>
            <w:r w:rsidR="00BF0446">
              <w:t>4</w:t>
            </w:r>
            <w:r w:rsidRPr="0097210E">
              <w:t xml:space="preserve"> ECUE du module disciplinaire du semestre 2, latin, grec, littérature française et Renforcement des disciplines de l'écrit (39 heures)</w:t>
            </w:r>
          </w:p>
        </w:tc>
      </w:tr>
      <w:tr w:rsidR="00780EB6" w:rsidRPr="0097210E" w:rsidTr="00D70C0D">
        <w:tc>
          <w:tcPr>
            <w:tcW w:w="1809" w:type="dxa"/>
          </w:tcPr>
          <w:p w:rsidR="00780EB6" w:rsidRPr="0097210E" w:rsidRDefault="00780EB6" w:rsidP="00BF0446">
            <w:r w:rsidRPr="0097210E">
              <w:t>Modalités de contrôle des connaissances</w:t>
            </w:r>
          </w:p>
        </w:tc>
        <w:tc>
          <w:tcPr>
            <w:tcW w:w="8140" w:type="dxa"/>
          </w:tcPr>
          <w:p w:rsidR="00780EB6" w:rsidRPr="0097210E" w:rsidRDefault="00780EB6" w:rsidP="00BF0446">
            <w:pPr>
              <w:pStyle w:val="Corpsdetexte2"/>
              <w:spacing w:before="0"/>
              <w:rPr>
                <w:rFonts w:ascii="Times New Roman" w:hAnsi="Times New Roman" w:cs="Times New Roman"/>
                <w:color w:val="auto"/>
                <w:sz w:val="24"/>
              </w:rPr>
            </w:pPr>
            <w:r w:rsidRPr="0097210E">
              <w:rPr>
                <w:rFonts w:ascii="Times New Roman" w:hAnsi="Times New Roman" w:cs="Times New Roman"/>
                <w:color w:val="auto"/>
                <w:sz w:val="24"/>
              </w:rPr>
              <w:t>L’évaluation de l'ECUE porte sur une situation d’oral simulée, réalisée pendant les différentes séances et lors des deux dernières spécifiquement consacrées à ces simulations.</w:t>
            </w:r>
          </w:p>
          <w:p w:rsidR="00780EB6" w:rsidRPr="0097210E" w:rsidRDefault="00780EB6" w:rsidP="00BF0446">
            <w:pPr>
              <w:tabs>
                <w:tab w:val="left" w:pos="731"/>
              </w:tabs>
            </w:pPr>
            <w:r w:rsidRPr="0097210E">
              <w:t>Explication de texte et grammaire : oral</w:t>
            </w: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L’ECUE Transposition des connaissances en discipline d'enseignement vise très directement l’épreuve d’admission sur dossier, présentée à l’oral. Elle est donc construite autour de dossiers abordant les principaux sujets d’interrogation. La part d’intervention orale des étudiants est importante. Ils se placent dans une position de futur professionnel capable de concevoir et de mettre en œuvre un enseignement</w:t>
            </w:r>
          </w:p>
        </w:tc>
      </w:tr>
    </w:tbl>
    <w:p w:rsidR="00E15ED6" w:rsidRDefault="00E15ED6" w:rsidP="00D70C0D"/>
    <w:p w:rsidR="002B1CF6" w:rsidRDefault="002B1CF6" w:rsidP="00D70C0D"/>
    <w:p w:rsidR="002B1CF6" w:rsidRDefault="002B1CF6"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 4</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BF0446" w:rsidRDefault="00BF0446" w:rsidP="00503B07">
            <w:pPr>
              <w:tabs>
                <w:tab w:val="left" w:pos="731"/>
              </w:tabs>
              <w:rPr>
                <w:b/>
              </w:rPr>
            </w:pPr>
            <w:r w:rsidRPr="00BF0446">
              <w:rPr>
                <w:b/>
              </w:rPr>
              <w:t>Stage</w:t>
            </w:r>
            <w:r w:rsidR="00780EB6" w:rsidRPr="00BF0446">
              <w:rPr>
                <w:b/>
              </w:rPr>
              <w:t xml:space="preserve"> en responsabilité</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97210E" w:rsidRDefault="00780EB6" w:rsidP="00503B07">
            <w:pPr>
              <w:jc w:val="both"/>
            </w:pPr>
            <w:r w:rsidRPr="0097210E">
              <w:t>Stages SOPA. L’UE accompagne le stage en responsabilité. Elle aide à la préparation de séquences et propose des travaux d’ateliers pour mettre au point les contenus d’enseignement.</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IUFM</w:t>
            </w:r>
          </w:p>
          <w:p w:rsidR="00780EB6" w:rsidRPr="0097210E" w:rsidRDefault="00780EB6" w:rsidP="00503B07">
            <w:pPr>
              <w:tabs>
                <w:tab w:val="left" w:pos="731"/>
              </w:tabs>
            </w:pP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p>
          <w:p w:rsidR="00780EB6" w:rsidRPr="0097210E" w:rsidRDefault="00780EB6" w:rsidP="00503B07">
            <w:pPr>
              <w:tabs>
                <w:tab w:val="left" w:pos="731"/>
              </w:tabs>
            </w:pPr>
            <w:r w:rsidRPr="0097210E">
              <w:t>Participation des professionnels</w:t>
            </w:r>
          </w:p>
        </w:tc>
      </w:tr>
    </w:tbl>
    <w:p w:rsidR="00E15ED6" w:rsidRDefault="00E15ED6" w:rsidP="00D70C0D"/>
    <w:tbl>
      <w:tblP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40"/>
      </w:tblGrid>
      <w:tr w:rsidR="00780EB6" w:rsidRPr="00971079" w:rsidTr="00D70C0D">
        <w:tc>
          <w:tcPr>
            <w:tcW w:w="1809" w:type="dxa"/>
          </w:tcPr>
          <w:p w:rsidR="00780EB6" w:rsidRPr="00971079" w:rsidRDefault="00780EB6" w:rsidP="00503B07">
            <w:pPr>
              <w:rPr>
                <w:b/>
              </w:rPr>
            </w:pPr>
            <w:r w:rsidRPr="00971079">
              <w:rPr>
                <w:b/>
              </w:rPr>
              <w:t>N° UE</w:t>
            </w:r>
          </w:p>
        </w:tc>
        <w:tc>
          <w:tcPr>
            <w:tcW w:w="8140" w:type="dxa"/>
          </w:tcPr>
          <w:p w:rsidR="00780EB6" w:rsidRPr="00971079" w:rsidRDefault="00780EB6" w:rsidP="00503B07">
            <w:pPr>
              <w:tabs>
                <w:tab w:val="left" w:pos="731"/>
              </w:tabs>
              <w:rPr>
                <w:b/>
              </w:rPr>
            </w:pPr>
            <w:r w:rsidRPr="00971079">
              <w:rPr>
                <w:b/>
              </w:rPr>
              <w:t>UE 5</w:t>
            </w:r>
          </w:p>
        </w:tc>
      </w:tr>
      <w:tr w:rsidR="00780EB6" w:rsidRPr="0097210E" w:rsidTr="00D70C0D">
        <w:tc>
          <w:tcPr>
            <w:tcW w:w="1809" w:type="dxa"/>
          </w:tcPr>
          <w:p w:rsidR="00780EB6" w:rsidRPr="0097210E" w:rsidRDefault="00780EB6" w:rsidP="00503B07">
            <w:r w:rsidRPr="0097210E">
              <w:t>libellé</w:t>
            </w:r>
          </w:p>
        </w:tc>
        <w:tc>
          <w:tcPr>
            <w:tcW w:w="8140" w:type="dxa"/>
          </w:tcPr>
          <w:p w:rsidR="00780EB6" w:rsidRPr="00BF0446" w:rsidRDefault="00780EB6" w:rsidP="00503B07">
            <w:pPr>
              <w:tabs>
                <w:tab w:val="left" w:pos="731"/>
              </w:tabs>
              <w:rPr>
                <w:b/>
              </w:rPr>
            </w:pPr>
            <w:r w:rsidRPr="00BF0446">
              <w:rPr>
                <w:b/>
              </w:rPr>
              <w:t>Mémoire professionnel et accompagnement</w:t>
            </w:r>
          </w:p>
        </w:tc>
      </w:tr>
      <w:tr w:rsidR="00780EB6" w:rsidRPr="0097210E" w:rsidTr="00D70C0D">
        <w:tc>
          <w:tcPr>
            <w:tcW w:w="1809" w:type="dxa"/>
          </w:tcPr>
          <w:p w:rsidR="00780EB6" w:rsidRPr="0097210E" w:rsidRDefault="00780EB6" w:rsidP="00503B07">
            <w:r w:rsidRPr="0097210E">
              <w:t>Objectifs &amp; Contenu</w:t>
            </w:r>
          </w:p>
        </w:tc>
        <w:tc>
          <w:tcPr>
            <w:tcW w:w="8140" w:type="dxa"/>
          </w:tcPr>
          <w:p w:rsidR="00780EB6" w:rsidRPr="00BF0446" w:rsidRDefault="00780EB6" w:rsidP="00BF0446">
            <w:pPr>
              <w:pStyle w:val="Corpsdetexte2"/>
              <w:spacing w:before="0"/>
              <w:rPr>
                <w:rFonts w:ascii="Times New Roman" w:hAnsi="Times New Roman" w:cs="Times New Roman"/>
                <w:color w:val="auto"/>
                <w:sz w:val="24"/>
              </w:rPr>
            </w:pPr>
            <w:r w:rsidRPr="0097210E">
              <w:rPr>
                <w:rFonts w:ascii="Times New Roman" w:hAnsi="Times New Roman" w:cs="Times New Roman"/>
                <w:color w:val="auto"/>
                <w:sz w:val="24"/>
              </w:rPr>
              <w:t>Le séminaire est conçu en liaison avec le stage en responsabilité et pose les problèmes propres à la mise en œuvre d’un enseignement de français ou de langues anciennes au collège ou au lycée. Il propose une aide méthodologique à la rédaction du mémoire et initie à certains aspects de la recherche en didactique du français et des langues anciennes.</w:t>
            </w:r>
          </w:p>
        </w:tc>
      </w:tr>
      <w:tr w:rsidR="00780EB6" w:rsidRPr="0097210E" w:rsidTr="00D70C0D">
        <w:tc>
          <w:tcPr>
            <w:tcW w:w="1809" w:type="dxa"/>
          </w:tcPr>
          <w:p w:rsidR="00780EB6" w:rsidRPr="0097210E" w:rsidRDefault="00780EB6" w:rsidP="00503B07">
            <w:r w:rsidRPr="0097210E">
              <w:t>Modalités de contrôle des connaissances</w:t>
            </w:r>
          </w:p>
        </w:tc>
        <w:tc>
          <w:tcPr>
            <w:tcW w:w="8140" w:type="dxa"/>
          </w:tcPr>
          <w:p w:rsidR="00780EB6" w:rsidRPr="0097210E" w:rsidRDefault="00780EB6" w:rsidP="00503B07">
            <w:pPr>
              <w:tabs>
                <w:tab w:val="left" w:pos="731"/>
              </w:tabs>
            </w:pPr>
            <w:r w:rsidRPr="0097210E">
              <w:t>Soutenance du mémoire</w:t>
            </w:r>
          </w:p>
        </w:tc>
      </w:tr>
      <w:tr w:rsidR="00780EB6" w:rsidRPr="0097210E" w:rsidTr="00D70C0D">
        <w:tc>
          <w:tcPr>
            <w:tcW w:w="1809" w:type="dxa"/>
          </w:tcPr>
          <w:p w:rsidR="00780EB6" w:rsidRPr="0097210E" w:rsidRDefault="00780EB6" w:rsidP="00503B07">
            <w:r w:rsidRPr="0097210E">
              <w:t>commentaires</w:t>
            </w:r>
          </w:p>
        </w:tc>
        <w:tc>
          <w:tcPr>
            <w:tcW w:w="8140" w:type="dxa"/>
          </w:tcPr>
          <w:p w:rsidR="00780EB6" w:rsidRPr="0097210E" w:rsidRDefault="00780EB6" w:rsidP="00503B07">
            <w:pPr>
              <w:tabs>
                <w:tab w:val="left" w:pos="731"/>
              </w:tabs>
            </w:pPr>
            <w:r w:rsidRPr="0097210E">
              <w:t>Pré-requis éventuels de l’UE</w:t>
            </w:r>
          </w:p>
          <w:p w:rsidR="00780EB6" w:rsidRPr="0097210E" w:rsidRDefault="00780EB6" w:rsidP="00503B07">
            <w:pPr>
              <w:tabs>
                <w:tab w:val="left" w:pos="731"/>
              </w:tabs>
            </w:pPr>
            <w:r w:rsidRPr="0097210E">
              <w:t>Participation des professionnels</w:t>
            </w:r>
          </w:p>
        </w:tc>
      </w:tr>
    </w:tbl>
    <w:p w:rsidR="00780EB6" w:rsidRPr="00597021" w:rsidRDefault="00780EB6" w:rsidP="00D70C0D">
      <w:pPr>
        <w:shd w:val="pct5" w:color="auto" w:fill="auto"/>
        <w:jc w:val="both"/>
        <w:rPr>
          <w:b/>
          <w:bCs/>
          <w:color w:val="0000FF"/>
          <w:sz w:val="20"/>
        </w:rPr>
      </w:pPr>
    </w:p>
    <w:p w:rsidR="00780EB6" w:rsidRPr="00597021" w:rsidRDefault="00780EB6" w:rsidP="00D70C0D">
      <w:pPr>
        <w:shd w:val="pct5" w:color="auto" w:fill="auto"/>
        <w:jc w:val="both"/>
        <w:rPr>
          <w:b/>
          <w:bCs/>
          <w:color w:val="0000FF"/>
          <w:sz w:val="20"/>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rPr>
          <w:b/>
          <w:bCs/>
          <w:color w:val="0000FF"/>
        </w:rPr>
        <w:t>ASPECTS FORMATION A ET PAR LA RECHERCHE</w:t>
      </w:r>
    </w:p>
    <w:p w:rsidR="00780EB6" w:rsidRPr="00592B7B"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2B7B">
        <w:t>Par le module commun recherche, l’étudiant est initié à diverses disciplines liées aux sciences de l’Antiquité même si la matière première demeure la littérature. Les connaissances ne concernant pas seulement l’histoire littéraire, les grands auteurs, qu’ils soient « classiques » (enseignés dans les classes) ou, parfois, moins connus, mais non moins significatifs ; elles touchent aussi nécessairement à l’histoire générale et, à la civilisation. Le tronc commun ouvre sur les enseignements professionnels conduisant aux métiers de l’enseignement. L’équipe des chercheurs de l’Université (E.A4424) est en relation avec certains enseignants chercheurs de l’IUFM.</w:t>
      </w:r>
    </w:p>
    <w:p w:rsidR="00780EB6" w:rsidRDefault="00780EB6" w:rsidP="00D70C0D">
      <w:pPr>
        <w:jc w:val="both"/>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rPr>
          <w:b/>
          <w:bCs/>
          <w:color w:val="0000FF"/>
        </w:rPr>
        <w:t>ASPECTS FORMATION PROFESSIONNELLE ET COMPETENCES TRANSVERSES</w:t>
      </w:r>
    </w:p>
    <w:p w:rsidR="00780EB6"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t>Les connaissances acquises dans les séminaires de recherche assurés par des enseignants chercheurs rendant compte de l’actualité de la recherche représentent une formation pour les divers métiers de la culture et de la communication. Les compétences transverses sont assurées par les UE métiers de l’enseignement.</w:t>
      </w:r>
    </w:p>
    <w:p w:rsidR="00780EB6" w:rsidRPr="00597021" w:rsidRDefault="00780EB6" w:rsidP="00D70C0D">
      <w:pPr>
        <w:jc w:val="both"/>
        <w:rPr>
          <w:sz w:val="20"/>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rPr>
          <w:b/>
          <w:bCs/>
          <w:color w:val="0000FF"/>
        </w:rPr>
        <w:t>ASPECTS FORMATION CONTINUE ET PAR ALTERNANCE</w:t>
      </w:r>
    </w:p>
    <w:p w:rsidR="00780EB6" w:rsidRPr="00592B7B"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Cs/>
        </w:rPr>
      </w:pPr>
      <w:r w:rsidRPr="00592B7B">
        <w:rPr>
          <w:bCs/>
        </w:rPr>
        <w:t xml:space="preserve">Les stages ont une place déterminante dans la formation </w:t>
      </w:r>
    </w:p>
    <w:p w:rsidR="00780EB6" w:rsidRPr="00597021" w:rsidRDefault="00780EB6" w:rsidP="00D70C0D">
      <w:pPr>
        <w:jc w:val="both"/>
        <w:rPr>
          <w:sz w:val="20"/>
        </w:rPr>
      </w:pPr>
    </w:p>
    <w:p w:rsidR="00780EB6" w:rsidRPr="00597021" w:rsidRDefault="00780EB6" w:rsidP="00D70C0D">
      <w:pPr>
        <w:jc w:val="both"/>
        <w:rPr>
          <w:sz w:val="20"/>
        </w:rPr>
      </w:pPr>
    </w:p>
    <w:p w:rsidR="00780EB6" w:rsidRPr="00597021" w:rsidRDefault="00780EB6" w:rsidP="00D70C0D">
      <w:pPr>
        <w:pStyle w:val="Corpsdetexte"/>
        <w:tabs>
          <w:tab w:val="left" w:pos="567"/>
          <w:tab w:val="left" w:pos="1134"/>
          <w:tab w:val="left" w:pos="2127"/>
        </w:tabs>
        <w:ind w:left="2694"/>
        <w:rPr>
          <w:rFonts w:ascii="Times New Roman" w:hAnsi="Times New Roman"/>
          <w:bCs/>
          <w:i/>
          <w:sz w:val="20"/>
        </w:rPr>
      </w:pPr>
    </w:p>
    <w:p w:rsidR="00780EB6" w:rsidRPr="00592B7B" w:rsidRDefault="00780EB6" w:rsidP="00D70C0D">
      <w:pPr>
        <w:pStyle w:val="Titre6"/>
        <w:tabs>
          <w:tab w:val="clear" w:pos="567"/>
          <w:tab w:val="clear" w:pos="2127"/>
        </w:tabs>
        <w:rPr>
          <w:rFonts w:ascii="Times New Roman" w:hAnsi="Times New Roman" w:cs="Times New Roman"/>
          <w:sz w:val="28"/>
        </w:rPr>
      </w:pPr>
      <w:r w:rsidRPr="00592B7B">
        <w:rPr>
          <w:rFonts w:ascii="Times New Roman" w:hAnsi="Times New Roman" w:cs="Times New Roman"/>
          <w:sz w:val="28"/>
        </w:rPr>
        <w:t>VII. BILAN DE FONCTIONNEMENT DES SPECIALITES</w:t>
      </w:r>
    </w:p>
    <w:p w:rsidR="00780EB6" w:rsidRPr="00592B7B" w:rsidRDefault="00780EB6" w:rsidP="00D70C0D">
      <w:pPr>
        <w:jc w:val="both"/>
        <w:rPr>
          <w:i/>
        </w:rPr>
      </w:pPr>
    </w:p>
    <w:p w:rsidR="00780EB6" w:rsidRPr="00592B7B" w:rsidRDefault="00780EB6" w:rsidP="00D70C0D">
      <w:pPr>
        <w:jc w:val="both"/>
        <w:rPr>
          <w:bCs/>
          <w:iCs/>
        </w:rPr>
      </w:pPr>
      <w:r w:rsidRPr="00592B7B">
        <w:rPr>
          <w:bCs/>
          <w:iCs/>
        </w:rPr>
        <w:t xml:space="preserve">Pas de bilan global pour la </w:t>
      </w:r>
      <w:r w:rsidRPr="00592B7B">
        <w:rPr>
          <w:b/>
          <w:bCs/>
          <w:iCs/>
        </w:rPr>
        <w:t>spécialité Enseignement</w:t>
      </w:r>
      <w:r w:rsidRPr="00592B7B">
        <w:rPr>
          <w:bCs/>
          <w:iCs/>
        </w:rPr>
        <w:t xml:space="preserve"> puisqu’il s’agit d’une spécialité entièrement nouvelle.</w:t>
      </w:r>
    </w:p>
    <w:p w:rsidR="00780EB6" w:rsidRPr="00592B7B" w:rsidRDefault="00780EB6" w:rsidP="00D70C0D">
      <w:pPr>
        <w:jc w:val="both"/>
        <w:rPr>
          <w:bCs/>
          <w:iCs/>
        </w:rPr>
      </w:pPr>
    </w:p>
    <w:p w:rsidR="00780EB6" w:rsidRPr="00597021" w:rsidRDefault="00971079" w:rsidP="00D70C0D">
      <w:pPr>
        <w:jc w:val="both"/>
        <w:rPr>
          <w:sz w:val="20"/>
        </w:rPr>
      </w:pPr>
      <w:r>
        <w:rPr>
          <w:sz w:val="20"/>
        </w:rPr>
        <w:br w:type="page"/>
      </w:r>
    </w:p>
    <w:p w:rsidR="00780EB6" w:rsidRPr="00597021" w:rsidRDefault="00780EB6" w:rsidP="00D70C0D">
      <w:pPr>
        <w:pStyle w:val="Titre6"/>
        <w:tabs>
          <w:tab w:val="clear" w:pos="567"/>
          <w:tab w:val="clear" w:pos="2127"/>
        </w:tabs>
        <w:rPr>
          <w:rFonts w:ascii="Times New Roman" w:hAnsi="Times New Roman" w:cs="Times New Roman"/>
          <w:sz w:val="28"/>
        </w:rPr>
      </w:pPr>
      <w:r w:rsidRPr="00597021">
        <w:rPr>
          <w:rFonts w:ascii="Times New Roman" w:hAnsi="Times New Roman" w:cs="Times New Roman"/>
          <w:sz w:val="28"/>
        </w:rPr>
        <w:t>VI. PRESENTATION DES SPECIALITES</w:t>
      </w:r>
    </w:p>
    <w:p w:rsidR="00780EB6" w:rsidRPr="00597021" w:rsidRDefault="00780EB6" w:rsidP="00D70C0D">
      <w:pPr>
        <w:pStyle w:val="Corpsdetexte3"/>
        <w:rPr>
          <w:b/>
          <w:bCs/>
          <w:i w:val="0"/>
          <w:szCs w:val="24"/>
        </w:rPr>
      </w:pPr>
    </w:p>
    <w:p w:rsidR="00780EB6" w:rsidRPr="00592B7B" w:rsidRDefault="00780EB6" w:rsidP="00D70C0D">
      <w:pPr>
        <w:pStyle w:val="Corpsdetexte3"/>
        <w:rPr>
          <w:b/>
          <w:bCs/>
          <w:i w:val="0"/>
          <w:sz w:val="24"/>
          <w:szCs w:val="24"/>
        </w:rPr>
      </w:pPr>
      <w:r w:rsidRPr="00592B7B">
        <w:rPr>
          <w:b/>
          <w:bCs/>
          <w:i w:val="0"/>
          <w:sz w:val="24"/>
          <w:szCs w:val="24"/>
        </w:rPr>
        <w:t>VI. D</w:t>
      </w:r>
    </w:p>
    <w:p w:rsidR="00780EB6" w:rsidRPr="00592B7B" w:rsidRDefault="00780EB6" w:rsidP="00D70C0D">
      <w:pPr>
        <w:tabs>
          <w:tab w:val="left" w:pos="567"/>
        </w:tabs>
        <w:jc w:val="both"/>
        <w:rPr>
          <w:i/>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rPr>
          <w:b/>
          <w:bCs/>
          <w:color w:val="0000FF"/>
        </w:rPr>
      </w:pPr>
      <w:r w:rsidRPr="00592B7B">
        <w:rPr>
          <w:b/>
          <w:bCs/>
          <w:color w:val="0000FF"/>
        </w:rPr>
        <w:t>INTITULE DE LA SPECIALITE</w:t>
      </w:r>
    </w:p>
    <w:p w:rsidR="00780EB6" w:rsidRPr="00592B7B"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592B7B">
        <w:rPr>
          <w:b/>
        </w:rPr>
        <w:t>Langues et Littératures grecques et latines</w:t>
      </w:r>
    </w:p>
    <w:p w:rsidR="00780EB6" w:rsidRPr="00592B7B" w:rsidRDefault="00780EB6" w:rsidP="00D70C0D">
      <w:pPr>
        <w:pStyle w:val="Corpsdetexte3"/>
        <w:rPr>
          <w:iCs/>
          <w:sz w:val="24"/>
          <w:szCs w:val="24"/>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rPr>
          <w:b/>
          <w:bCs/>
          <w:color w:val="0000FF"/>
        </w:rPr>
      </w:pPr>
      <w:r w:rsidRPr="00592B7B">
        <w:rPr>
          <w:b/>
          <w:bCs/>
          <w:color w:val="0000FF"/>
        </w:rPr>
        <w:t>RESPONSABLE(S) DE LA SPECIALITE</w:t>
      </w:r>
    </w:p>
    <w:p w:rsidR="00780EB6"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t>Mme Brigitte PEREZ</w:t>
      </w:r>
      <w:r w:rsidRPr="00592B7B">
        <w:tab/>
      </w:r>
    </w:p>
    <w:p w:rsidR="00780EB6" w:rsidRPr="00592B7B" w:rsidRDefault="00780EB6" w:rsidP="00D70C0D">
      <w:pPr>
        <w:pStyle w:val="Corpsdetexte3"/>
        <w:rPr>
          <w:iCs/>
          <w:sz w:val="24"/>
          <w:szCs w:val="24"/>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rPr>
          <w:b/>
          <w:bCs/>
          <w:color w:val="0000FF"/>
        </w:rPr>
        <w:t>OBJECTIFS SCIENTIFIQUES ET PROFESSIONNELS DE LA SPECIALITE</w:t>
      </w:r>
    </w:p>
    <w:p w:rsidR="00780EB6"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t xml:space="preserve">Au cours des deux années de Master, l’étudiant doit acquérir une bonne connaissance générale sur les sociétés antiques - grecque et latine - tant pour l’histoire des idées ou des croyances (en M1) dans leur expression littéraire et artistique (mais aussi historique) que sur des aspects linguistiques particuliers (M2) comme le bilinguisme ou les transferts culturels, voire sur les héritages (multiformes) de la culture antique. Au cours des deux années, il sera également initié à la paléographie et à l’édition des textes, en liaison avec la circulation de la copie dans l’Antiquité  (et les problèmes liés à l’édition) et avec les bibliothèques. Tous ces enseignements l’aideront à </w:t>
      </w:r>
      <w:proofErr w:type="spellStart"/>
      <w:r w:rsidRPr="00592B7B">
        <w:t>contextualiser</w:t>
      </w:r>
      <w:proofErr w:type="spellEnd"/>
      <w:r w:rsidRPr="00592B7B">
        <w:t xml:space="preserve"> son propre champ de recherche qui ne saurait rester fermé sur lui-même mais doit bien au contraire prendre impérativement en compte les différentes facettes de la société dans laquelle il s’est développé</w:t>
      </w:r>
    </w:p>
    <w:p w:rsidR="00780EB6" w:rsidRPr="00592B7B" w:rsidRDefault="00780EB6" w:rsidP="00D70C0D">
      <w:pPr>
        <w:jc w:val="both"/>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rPr>
          <w:b/>
          <w:bCs/>
          <w:color w:val="0000FF"/>
        </w:rPr>
        <w:t>ORGANISATION EN TERMES D’UE ET DE CREDITS EUROPEENS</w:t>
      </w: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592B7B">
        <w:rPr>
          <w:b/>
          <w:bCs/>
        </w:rPr>
        <w:t>Voir maquette en annexe.</w:t>
      </w:r>
    </w:p>
    <w:p w:rsidR="002C28C0" w:rsidRDefault="002C28C0" w:rsidP="00D70C0D">
      <w:pPr>
        <w:shd w:val="pct5" w:color="auto" w:fill="auto"/>
        <w:jc w:val="both"/>
        <w:rPr>
          <w:b/>
          <w:bCs/>
          <w:color w:val="0000FF"/>
        </w:rPr>
      </w:pPr>
    </w:p>
    <w:p w:rsidR="00780EB6"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2C28C0">
        <w:rPr>
          <w:b/>
          <w:bCs/>
          <w:iCs/>
          <w:color w:val="0000FF"/>
        </w:rPr>
        <w:t>DESCRIPTIF DES UE</w:t>
      </w:r>
    </w:p>
    <w:p w:rsidR="00780EB6" w:rsidRDefault="00780EB6" w:rsidP="00D70C0D">
      <w:pPr>
        <w:jc w:val="both"/>
        <w:rPr>
          <w:sz w:val="20"/>
        </w:rPr>
      </w:pPr>
    </w:p>
    <w:p w:rsidR="0071376B" w:rsidRPr="0071376B" w:rsidRDefault="0071376B" w:rsidP="00D70C0D">
      <w:pPr>
        <w:jc w:val="both"/>
        <w:rPr>
          <w:b/>
          <w:sz w:val="22"/>
          <w:szCs w:val="22"/>
        </w:rPr>
      </w:pPr>
      <w:r w:rsidRPr="0071376B">
        <w:rPr>
          <w:b/>
          <w:sz w:val="22"/>
          <w:szCs w:val="22"/>
        </w:rPr>
        <w:t>Semestre 1</w:t>
      </w:r>
    </w:p>
    <w:p w:rsidR="0071376B" w:rsidRPr="00597021" w:rsidRDefault="0071376B" w:rsidP="00D70C0D">
      <w:pPr>
        <w:jc w:val="both"/>
        <w:rPr>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809"/>
        <w:gridCol w:w="7972"/>
      </w:tblGrid>
      <w:tr w:rsidR="002C28C0" w:rsidRPr="00592B7B" w:rsidTr="00D70C0D">
        <w:tc>
          <w:tcPr>
            <w:tcW w:w="1809" w:type="dxa"/>
          </w:tcPr>
          <w:p w:rsidR="002C28C0" w:rsidRPr="00592B7B" w:rsidRDefault="002C28C0" w:rsidP="00475561">
            <w:pPr>
              <w:snapToGrid w:val="0"/>
              <w:rPr>
                <w:color w:val="000000"/>
              </w:rPr>
            </w:pPr>
            <w:r w:rsidRPr="00592B7B">
              <w:rPr>
                <w:color w:val="000000"/>
              </w:rPr>
              <w:t>N° UE</w:t>
            </w:r>
            <w:r w:rsidR="0071376B">
              <w:rPr>
                <w:color w:val="000000"/>
              </w:rPr>
              <w:t xml:space="preserve"> 1</w:t>
            </w:r>
          </w:p>
        </w:tc>
        <w:tc>
          <w:tcPr>
            <w:tcW w:w="7972" w:type="dxa"/>
          </w:tcPr>
          <w:p w:rsidR="002C28C0" w:rsidRPr="0071376B" w:rsidRDefault="002C28C0" w:rsidP="00406149">
            <w:pPr>
              <w:pBdr>
                <w:top w:val="single" w:sz="4" w:space="1" w:color="000000"/>
                <w:left w:val="single" w:sz="4" w:space="4" w:color="000000"/>
                <w:bottom w:val="single" w:sz="4" w:space="1" w:color="000000"/>
                <w:right w:val="single" w:sz="4" w:space="4" w:color="000000"/>
              </w:pBdr>
              <w:snapToGrid w:val="0"/>
              <w:rPr>
                <w:b/>
                <w:color w:val="000000"/>
              </w:rPr>
            </w:pPr>
            <w:r w:rsidRPr="0071376B">
              <w:rPr>
                <w:b/>
                <w:caps/>
                <w:color w:val="000000"/>
              </w:rPr>
              <w:t>UE 1 TC Module commun</w:t>
            </w:r>
            <w:r w:rsidRPr="0071376B">
              <w:rPr>
                <w:b/>
                <w:smallCaps/>
                <w:color w:val="000000"/>
              </w:rPr>
              <w:t xml:space="preserve"> RECHERCHE </w:t>
            </w:r>
          </w:p>
        </w:tc>
      </w:tr>
      <w:tr w:rsidR="002C28C0" w:rsidRPr="00592B7B" w:rsidTr="00D70C0D">
        <w:tc>
          <w:tcPr>
            <w:tcW w:w="1809" w:type="dxa"/>
          </w:tcPr>
          <w:p w:rsidR="002C28C0" w:rsidRPr="00592B7B" w:rsidRDefault="002C28C0" w:rsidP="00475561">
            <w:pPr>
              <w:snapToGrid w:val="0"/>
              <w:rPr>
                <w:color w:val="000000"/>
              </w:rPr>
            </w:pPr>
            <w:r w:rsidRPr="00592B7B">
              <w:rPr>
                <w:color w:val="000000"/>
              </w:rPr>
              <w:t>libellé</w:t>
            </w:r>
          </w:p>
        </w:tc>
        <w:tc>
          <w:tcPr>
            <w:tcW w:w="7972" w:type="dxa"/>
          </w:tcPr>
          <w:p w:rsidR="002C28C0" w:rsidRPr="00592B7B" w:rsidRDefault="002C28C0" w:rsidP="00475561">
            <w:pPr>
              <w:snapToGrid w:val="0"/>
              <w:rPr>
                <w:color w:val="000000"/>
              </w:rPr>
            </w:pPr>
            <w:r w:rsidRPr="00592B7B">
              <w:rPr>
                <w:smallCaps/>
                <w:color w:val="000000"/>
              </w:rPr>
              <w:t>1)</w:t>
            </w:r>
            <w:r w:rsidRPr="00592B7B">
              <w:rPr>
                <w:color w:val="000000"/>
              </w:rPr>
              <w:t xml:space="preserve"> Actualité de </w:t>
            </w:r>
            <w:smartTag w:uri="urn:schemas-microsoft-com:office:smarttags" w:element="PersonName">
              <w:smartTagPr>
                <w:attr w:name="ProductID" w:val="LA FORMATION"/>
              </w:smartTagPr>
              <w:r w:rsidRPr="00592B7B">
                <w:rPr>
                  <w:color w:val="000000"/>
                </w:rPr>
                <w:t>la Recherche</w:t>
              </w:r>
            </w:smartTag>
            <w:r w:rsidRPr="00592B7B">
              <w:rPr>
                <w:color w:val="000000"/>
              </w:rPr>
              <w:t xml:space="preserve"> (2h  latin et 2h grec /9 semaines) </w:t>
            </w:r>
          </w:p>
          <w:p w:rsidR="002C28C0" w:rsidRPr="00592B7B" w:rsidRDefault="002C28C0" w:rsidP="00475561">
            <w:pPr>
              <w:rPr>
                <w:color w:val="000000"/>
              </w:rPr>
            </w:pPr>
            <w:r w:rsidRPr="00592B7B">
              <w:rPr>
                <w:color w:val="000000"/>
              </w:rPr>
              <w:t>2) langue vivante 20h</w:t>
            </w:r>
          </w:p>
          <w:p w:rsidR="002C28C0" w:rsidRPr="00592B7B" w:rsidRDefault="002C28C0" w:rsidP="00475561">
            <w:pPr>
              <w:rPr>
                <w:color w:val="000000"/>
              </w:rPr>
            </w:pPr>
            <w:r w:rsidRPr="00592B7B">
              <w:rPr>
                <w:color w:val="000000"/>
              </w:rPr>
              <w:t>3) Cultures latine et grecque  (2h/ 9 semaines)</w:t>
            </w:r>
          </w:p>
        </w:tc>
      </w:tr>
      <w:tr w:rsidR="002C28C0" w:rsidRPr="00592B7B" w:rsidTr="00D70C0D">
        <w:tc>
          <w:tcPr>
            <w:tcW w:w="1809" w:type="dxa"/>
          </w:tcPr>
          <w:p w:rsidR="002C28C0" w:rsidRPr="00592B7B" w:rsidRDefault="002C28C0" w:rsidP="00475561">
            <w:pPr>
              <w:snapToGrid w:val="0"/>
              <w:rPr>
                <w:color w:val="000000"/>
              </w:rPr>
            </w:pPr>
            <w:r w:rsidRPr="00592B7B">
              <w:rPr>
                <w:color w:val="000000"/>
              </w:rPr>
              <w:t>Objectifs &amp; Contenu</w:t>
            </w:r>
          </w:p>
        </w:tc>
        <w:tc>
          <w:tcPr>
            <w:tcW w:w="7972" w:type="dxa"/>
          </w:tcPr>
          <w:p w:rsidR="002C28C0" w:rsidRPr="00592B7B" w:rsidRDefault="002C28C0" w:rsidP="002C28C0">
            <w:pPr>
              <w:snapToGrid w:val="0"/>
              <w:rPr>
                <w:color w:val="000000"/>
              </w:rPr>
            </w:pPr>
            <w:r w:rsidRPr="00592B7B">
              <w:rPr>
                <w:color w:val="000000"/>
              </w:rPr>
              <w:t>Séminaires de langues anciennes destinées à présenter l’évolution de la recherche et les résultats récents .Un TD pour évaluer la place des Cultures grecque &amp; latine dans l’histoire des civilisations. Langue vivante au choix.</w:t>
            </w:r>
          </w:p>
        </w:tc>
      </w:tr>
      <w:tr w:rsidR="002C28C0" w:rsidRPr="00592B7B" w:rsidTr="00D70C0D">
        <w:tc>
          <w:tcPr>
            <w:tcW w:w="1809" w:type="dxa"/>
          </w:tcPr>
          <w:p w:rsidR="002C28C0" w:rsidRPr="00592B7B" w:rsidRDefault="002C28C0" w:rsidP="00475561">
            <w:pPr>
              <w:snapToGrid w:val="0"/>
              <w:rPr>
                <w:color w:val="000000"/>
              </w:rPr>
            </w:pPr>
            <w:r w:rsidRPr="00592B7B">
              <w:rPr>
                <w:color w:val="000000"/>
              </w:rPr>
              <w:t>Modalités de contrôle des connaissances</w:t>
            </w:r>
          </w:p>
        </w:tc>
        <w:tc>
          <w:tcPr>
            <w:tcW w:w="7972" w:type="dxa"/>
          </w:tcPr>
          <w:p w:rsidR="002C28C0" w:rsidRPr="00592B7B" w:rsidRDefault="002C28C0" w:rsidP="00475561">
            <w:pPr>
              <w:tabs>
                <w:tab w:val="left" w:pos="731"/>
              </w:tabs>
              <w:snapToGrid w:val="0"/>
              <w:rPr>
                <w:color w:val="000000"/>
              </w:rPr>
            </w:pPr>
            <w:r w:rsidRPr="00592B7B">
              <w:rPr>
                <w:color w:val="000000"/>
              </w:rPr>
              <w:t xml:space="preserve">écrit, contrôle terminal </w:t>
            </w:r>
          </w:p>
          <w:p w:rsidR="002C28C0" w:rsidRPr="00592B7B" w:rsidRDefault="002C28C0" w:rsidP="00475561">
            <w:pPr>
              <w:tabs>
                <w:tab w:val="left" w:pos="731"/>
              </w:tabs>
              <w:rPr>
                <w:color w:val="000000"/>
              </w:rPr>
            </w:pPr>
          </w:p>
        </w:tc>
      </w:tr>
      <w:tr w:rsidR="002C28C0" w:rsidRPr="00592B7B" w:rsidTr="00D70C0D">
        <w:tc>
          <w:tcPr>
            <w:tcW w:w="1809" w:type="dxa"/>
          </w:tcPr>
          <w:p w:rsidR="002C28C0" w:rsidRPr="00592B7B" w:rsidRDefault="002C28C0" w:rsidP="00475561">
            <w:pPr>
              <w:snapToGrid w:val="0"/>
              <w:rPr>
                <w:color w:val="000000"/>
              </w:rPr>
            </w:pPr>
            <w:r w:rsidRPr="00592B7B">
              <w:rPr>
                <w:color w:val="000000"/>
              </w:rPr>
              <w:t>commentaires</w:t>
            </w:r>
          </w:p>
        </w:tc>
        <w:tc>
          <w:tcPr>
            <w:tcW w:w="7972" w:type="dxa"/>
          </w:tcPr>
          <w:p w:rsidR="002C28C0" w:rsidRPr="00592B7B" w:rsidRDefault="002C28C0" w:rsidP="00475561">
            <w:pPr>
              <w:tabs>
                <w:tab w:val="left" w:pos="731"/>
              </w:tabs>
              <w:snapToGrid w:val="0"/>
              <w:ind w:right="178"/>
              <w:rPr>
                <w:color w:val="000000"/>
              </w:rPr>
            </w:pPr>
            <w:r w:rsidRPr="00592B7B">
              <w:rPr>
                <w:color w:val="000000"/>
              </w:rPr>
              <w:t>Enseignements assurés par l’équipe d’enseignants-chercheurs en langues anciennes sauf pour langue vivante.</w:t>
            </w:r>
          </w:p>
        </w:tc>
      </w:tr>
    </w:tbl>
    <w:p w:rsidR="00E15ED6" w:rsidRDefault="00E15ED6" w:rsidP="00D70C0D"/>
    <w:tbl>
      <w:tblPr>
        <w:tblW w:w="978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000"/>
      </w:tblPr>
      <w:tblGrid>
        <w:gridCol w:w="1809"/>
        <w:gridCol w:w="7972"/>
      </w:tblGrid>
      <w:tr w:rsidR="005F1A83" w:rsidRPr="00592B7B" w:rsidTr="005F1A83">
        <w:tc>
          <w:tcPr>
            <w:tcW w:w="1809" w:type="dxa"/>
          </w:tcPr>
          <w:p w:rsidR="005F1A83" w:rsidRPr="00592B7B" w:rsidRDefault="005F1A83" w:rsidP="00475561">
            <w:pPr>
              <w:snapToGrid w:val="0"/>
              <w:rPr>
                <w:color w:val="000000"/>
              </w:rPr>
            </w:pPr>
            <w:r w:rsidRPr="00592B7B">
              <w:rPr>
                <w:color w:val="000000"/>
              </w:rPr>
              <w:t>N° UE</w:t>
            </w:r>
            <w:r>
              <w:rPr>
                <w:color w:val="000000"/>
              </w:rPr>
              <w:t xml:space="preserve"> 2-1</w:t>
            </w:r>
          </w:p>
        </w:tc>
        <w:tc>
          <w:tcPr>
            <w:tcW w:w="7972" w:type="dxa"/>
          </w:tcPr>
          <w:p w:rsidR="005F1A83" w:rsidRPr="00592B7B" w:rsidRDefault="005F1A83" w:rsidP="00475561">
            <w:pPr>
              <w:tabs>
                <w:tab w:val="left" w:pos="731"/>
              </w:tabs>
              <w:snapToGrid w:val="0"/>
              <w:rPr>
                <w:color w:val="000000"/>
              </w:rPr>
            </w:pPr>
            <w:r w:rsidRPr="00592B7B">
              <w:rPr>
                <w:color w:val="000000"/>
              </w:rPr>
              <w:t>UE 2 RA</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libellé</w:t>
            </w:r>
          </w:p>
        </w:tc>
        <w:tc>
          <w:tcPr>
            <w:tcW w:w="7972" w:type="dxa"/>
          </w:tcPr>
          <w:p w:rsidR="005F1A83" w:rsidRPr="0071376B" w:rsidRDefault="005F1A83" w:rsidP="0071376B">
            <w:pPr>
              <w:snapToGrid w:val="0"/>
              <w:rPr>
                <w:b/>
                <w:color w:val="000000"/>
              </w:rPr>
            </w:pPr>
            <w:r w:rsidRPr="0071376B">
              <w:rPr>
                <w:b/>
                <w:color w:val="000000"/>
              </w:rPr>
              <w:t>Apprentissage des outils de la recherche</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Objectifs &amp; Contenu</w:t>
            </w:r>
          </w:p>
        </w:tc>
        <w:tc>
          <w:tcPr>
            <w:tcW w:w="7972" w:type="dxa"/>
          </w:tcPr>
          <w:p w:rsidR="005F1A83" w:rsidRPr="00592B7B" w:rsidRDefault="005F1A83" w:rsidP="00475561">
            <w:pPr>
              <w:tabs>
                <w:tab w:val="left" w:pos="731"/>
              </w:tabs>
              <w:snapToGrid w:val="0"/>
              <w:rPr>
                <w:bCs/>
                <w:color w:val="000000"/>
              </w:rPr>
            </w:pPr>
            <w:r w:rsidRPr="00592B7B">
              <w:rPr>
                <w:bCs/>
                <w:color w:val="000000"/>
              </w:rPr>
              <w:t>Séminaires de latin et de grec dans les divers champs de la recherche et les différents genres littéraires</w:t>
            </w:r>
          </w:p>
          <w:p w:rsidR="005F1A83" w:rsidRPr="00592B7B" w:rsidRDefault="005F1A83" w:rsidP="00475561">
            <w:pPr>
              <w:tabs>
                <w:tab w:val="left" w:pos="731"/>
              </w:tabs>
              <w:snapToGrid w:val="0"/>
              <w:rPr>
                <w:bCs/>
                <w:color w:val="000000"/>
              </w:rPr>
            </w:pPr>
            <w:r w:rsidRPr="00592B7B">
              <w:rPr>
                <w:bCs/>
                <w:color w:val="000000"/>
              </w:rPr>
              <w:t>Un TD de Méthodologie de la recherche scientifique </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Modalités de contrôle des connaissances</w:t>
            </w:r>
          </w:p>
        </w:tc>
        <w:tc>
          <w:tcPr>
            <w:tcW w:w="7972" w:type="dxa"/>
          </w:tcPr>
          <w:p w:rsidR="005F1A83" w:rsidRPr="00592B7B" w:rsidRDefault="005F1A83" w:rsidP="00475561">
            <w:pPr>
              <w:tabs>
                <w:tab w:val="left" w:pos="731"/>
              </w:tabs>
              <w:snapToGrid w:val="0"/>
              <w:rPr>
                <w:color w:val="000000"/>
              </w:rPr>
            </w:pPr>
            <w:r w:rsidRPr="00592B7B">
              <w:rPr>
                <w:color w:val="000000"/>
              </w:rPr>
              <w:t>oral, écrit</w:t>
            </w:r>
          </w:p>
          <w:p w:rsidR="005F1A83" w:rsidRPr="00592B7B" w:rsidRDefault="005F1A83" w:rsidP="00475561">
            <w:pPr>
              <w:tabs>
                <w:tab w:val="left" w:pos="731"/>
              </w:tabs>
              <w:snapToGrid w:val="0"/>
              <w:rPr>
                <w:color w:val="000000"/>
              </w:rPr>
            </w:pPr>
            <w:r w:rsidRPr="00592B7B">
              <w:rPr>
                <w:color w:val="000000"/>
              </w:rPr>
              <w:t xml:space="preserve"> Pour la méthodologie le contrôle se fera dans l’évaluation du mémoire en fin de S2</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commentaires</w:t>
            </w:r>
          </w:p>
        </w:tc>
        <w:tc>
          <w:tcPr>
            <w:tcW w:w="7972" w:type="dxa"/>
          </w:tcPr>
          <w:p w:rsidR="005F1A83" w:rsidRPr="00592B7B" w:rsidRDefault="005F1A83" w:rsidP="00475561">
            <w:pPr>
              <w:tabs>
                <w:tab w:val="left" w:pos="731"/>
              </w:tabs>
              <w:snapToGrid w:val="0"/>
              <w:rPr>
                <w:color w:val="000000"/>
              </w:rPr>
            </w:pPr>
            <w:r w:rsidRPr="00592B7B">
              <w:rPr>
                <w:color w:val="000000"/>
              </w:rPr>
              <w:t>Pré-requis éventuels de l’UE Connaissance d'au moins une des langues anciennes au niveau L.</w:t>
            </w:r>
          </w:p>
        </w:tc>
      </w:tr>
    </w:tbl>
    <w:p w:rsidR="00E15ED6" w:rsidRDefault="0071376B" w:rsidP="00D70C0D">
      <w:r>
        <w:t>OU</w:t>
      </w:r>
    </w:p>
    <w:tbl>
      <w:tblPr>
        <w:tblW w:w="978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000"/>
      </w:tblPr>
      <w:tblGrid>
        <w:gridCol w:w="1809"/>
        <w:gridCol w:w="7972"/>
      </w:tblGrid>
      <w:tr w:rsidR="005F1A83" w:rsidRPr="00592B7B" w:rsidTr="005F1A83">
        <w:tc>
          <w:tcPr>
            <w:tcW w:w="1809" w:type="dxa"/>
          </w:tcPr>
          <w:p w:rsidR="005F1A83" w:rsidRPr="00592B7B" w:rsidRDefault="005F1A83" w:rsidP="00475561">
            <w:pPr>
              <w:snapToGrid w:val="0"/>
              <w:rPr>
                <w:color w:val="000000"/>
              </w:rPr>
            </w:pPr>
            <w:r w:rsidRPr="00592B7B">
              <w:rPr>
                <w:color w:val="000000"/>
              </w:rPr>
              <w:t>N° UE</w:t>
            </w:r>
            <w:r>
              <w:rPr>
                <w:color w:val="000000"/>
              </w:rPr>
              <w:t xml:space="preserve"> 2-2</w:t>
            </w:r>
          </w:p>
        </w:tc>
        <w:tc>
          <w:tcPr>
            <w:tcW w:w="7972" w:type="dxa"/>
          </w:tcPr>
          <w:p w:rsidR="005F1A83" w:rsidRPr="00592B7B" w:rsidRDefault="005F1A83" w:rsidP="00475561">
            <w:pPr>
              <w:tabs>
                <w:tab w:val="left" w:pos="731"/>
              </w:tabs>
              <w:snapToGrid w:val="0"/>
              <w:rPr>
                <w:color w:val="000000"/>
              </w:rPr>
            </w:pPr>
            <w:r w:rsidRPr="00592B7B">
              <w:rPr>
                <w:color w:val="000000"/>
              </w:rPr>
              <w:t xml:space="preserve">UE 2 R0 </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libellé</w:t>
            </w:r>
          </w:p>
        </w:tc>
        <w:tc>
          <w:tcPr>
            <w:tcW w:w="7972" w:type="dxa"/>
          </w:tcPr>
          <w:p w:rsidR="005F1A83" w:rsidRPr="0071376B" w:rsidRDefault="005F1A83" w:rsidP="0071376B">
            <w:pPr>
              <w:tabs>
                <w:tab w:val="left" w:pos="731"/>
              </w:tabs>
              <w:snapToGrid w:val="0"/>
              <w:rPr>
                <w:b/>
                <w:color w:val="000000"/>
              </w:rPr>
            </w:pPr>
            <w:r w:rsidRPr="0071376B">
              <w:rPr>
                <w:b/>
                <w:color w:val="000000"/>
              </w:rPr>
              <w:t>Ouverture entreprise</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Objectifs &amp; Contenu</w:t>
            </w:r>
          </w:p>
        </w:tc>
        <w:tc>
          <w:tcPr>
            <w:tcW w:w="7972" w:type="dxa"/>
          </w:tcPr>
          <w:p w:rsidR="005F1A83" w:rsidRPr="00592B7B" w:rsidRDefault="005F1A83" w:rsidP="00475561">
            <w:pPr>
              <w:tabs>
                <w:tab w:val="left" w:pos="731"/>
              </w:tabs>
              <w:snapToGrid w:val="0"/>
              <w:rPr>
                <w:color w:val="000000"/>
              </w:rPr>
            </w:pPr>
            <w:r w:rsidRPr="00592B7B">
              <w:rPr>
                <w:color w:val="000000"/>
              </w:rPr>
              <w:t>Connaissance des entreprises, droit  et stages en entreprise</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Modalités de contrôle des connaissances</w:t>
            </w:r>
          </w:p>
        </w:tc>
        <w:tc>
          <w:tcPr>
            <w:tcW w:w="7972" w:type="dxa"/>
          </w:tcPr>
          <w:p w:rsidR="005F1A83" w:rsidRPr="00592B7B" w:rsidRDefault="005F1A83" w:rsidP="00475561">
            <w:pPr>
              <w:tabs>
                <w:tab w:val="left" w:pos="731"/>
              </w:tabs>
              <w:snapToGrid w:val="0"/>
              <w:rPr>
                <w:color w:val="000000"/>
              </w:rPr>
            </w:pPr>
          </w:p>
          <w:p w:rsidR="005F1A83" w:rsidRPr="00592B7B" w:rsidRDefault="005F1A83" w:rsidP="00475561">
            <w:pPr>
              <w:tabs>
                <w:tab w:val="left" w:pos="731"/>
              </w:tabs>
              <w:rPr>
                <w:color w:val="000000"/>
              </w:rPr>
            </w:pPr>
            <w:r w:rsidRPr="00592B7B">
              <w:rPr>
                <w:color w:val="000000"/>
              </w:rPr>
              <w:t>Oral, écrit et rapports de stage</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commentaires</w:t>
            </w:r>
          </w:p>
        </w:tc>
        <w:tc>
          <w:tcPr>
            <w:tcW w:w="7972" w:type="dxa"/>
          </w:tcPr>
          <w:p w:rsidR="005F1A83" w:rsidRPr="00592B7B" w:rsidRDefault="005F1A83" w:rsidP="00475561">
            <w:pPr>
              <w:tabs>
                <w:tab w:val="left" w:pos="731"/>
              </w:tabs>
              <w:snapToGrid w:val="0"/>
              <w:rPr>
                <w:color w:val="000000"/>
              </w:rPr>
            </w:pPr>
            <w:r w:rsidRPr="00592B7B">
              <w:rPr>
                <w:color w:val="000000"/>
              </w:rPr>
              <w:t>Enseignements de l'UFR IV</w:t>
            </w:r>
          </w:p>
        </w:tc>
      </w:tr>
    </w:tbl>
    <w:p w:rsidR="0071376B" w:rsidRDefault="0071376B"/>
    <w:p w:rsidR="0027397C" w:rsidRPr="0027397C" w:rsidRDefault="0027397C">
      <w:pPr>
        <w:rPr>
          <w:b/>
        </w:rPr>
      </w:pPr>
      <w:r w:rsidRPr="0027397C">
        <w:rPr>
          <w:b/>
        </w:rPr>
        <w:t>Semestre 2</w:t>
      </w:r>
    </w:p>
    <w:p w:rsidR="0027397C" w:rsidRDefault="0027397C"/>
    <w:tbl>
      <w:tblPr>
        <w:tblW w:w="978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000"/>
      </w:tblPr>
      <w:tblGrid>
        <w:gridCol w:w="1809"/>
        <w:gridCol w:w="7972"/>
      </w:tblGrid>
      <w:tr w:rsidR="005F1A83" w:rsidRPr="00592B7B" w:rsidTr="005F1A83">
        <w:tc>
          <w:tcPr>
            <w:tcW w:w="1809" w:type="dxa"/>
          </w:tcPr>
          <w:p w:rsidR="005F1A83" w:rsidRPr="00592B7B" w:rsidRDefault="005F1A83" w:rsidP="00475561">
            <w:pPr>
              <w:snapToGrid w:val="0"/>
              <w:rPr>
                <w:color w:val="000000"/>
              </w:rPr>
            </w:pPr>
            <w:r w:rsidRPr="00592B7B">
              <w:rPr>
                <w:color w:val="000000"/>
              </w:rPr>
              <w:t>N° UE</w:t>
            </w:r>
            <w:r>
              <w:rPr>
                <w:color w:val="000000"/>
              </w:rPr>
              <w:t xml:space="preserve"> 3</w:t>
            </w:r>
          </w:p>
        </w:tc>
        <w:tc>
          <w:tcPr>
            <w:tcW w:w="7972" w:type="dxa"/>
          </w:tcPr>
          <w:p w:rsidR="005F1A83" w:rsidRPr="0027397C" w:rsidRDefault="005F1A83" w:rsidP="0027397C">
            <w:pPr>
              <w:tabs>
                <w:tab w:val="left" w:pos="731"/>
              </w:tabs>
              <w:snapToGrid w:val="0"/>
              <w:rPr>
                <w:b/>
                <w:color w:val="000000"/>
              </w:rPr>
            </w:pPr>
            <w:r w:rsidRPr="0027397C">
              <w:rPr>
                <w:b/>
                <w:color w:val="000000"/>
              </w:rPr>
              <w:t>UE3  TC TMODULE COMMUN</w:t>
            </w:r>
            <w:r w:rsidR="00DE6F62">
              <w:rPr>
                <w:b/>
                <w:color w:val="000000"/>
              </w:rPr>
              <w:t xml:space="preserve"> </w:t>
            </w:r>
            <w:r w:rsidRPr="0027397C">
              <w:rPr>
                <w:b/>
                <w:color w:val="000000"/>
              </w:rPr>
              <w:t xml:space="preserve">RECHERCHE </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libellé</w:t>
            </w:r>
          </w:p>
        </w:tc>
        <w:tc>
          <w:tcPr>
            <w:tcW w:w="7972" w:type="dxa"/>
          </w:tcPr>
          <w:p w:rsidR="005F1A83" w:rsidRPr="00592B7B" w:rsidRDefault="005F1A83" w:rsidP="00475561">
            <w:pPr>
              <w:tabs>
                <w:tab w:val="left" w:pos="731"/>
              </w:tabs>
              <w:snapToGrid w:val="0"/>
              <w:rPr>
                <w:color w:val="000000"/>
              </w:rPr>
            </w:pPr>
            <w:r w:rsidRPr="00592B7B">
              <w:rPr>
                <w:color w:val="000000"/>
              </w:rPr>
              <w:t>1) Actualité de la Recherche</w:t>
            </w:r>
            <w:r>
              <w:rPr>
                <w:color w:val="000000"/>
              </w:rPr>
              <w:t xml:space="preserve"> (2h  latin et 2h </w:t>
            </w:r>
            <w:proofErr w:type="gramStart"/>
            <w:r>
              <w:rPr>
                <w:color w:val="000000"/>
              </w:rPr>
              <w:t>grec )</w:t>
            </w:r>
            <w:proofErr w:type="gramEnd"/>
          </w:p>
          <w:p w:rsidR="005F1A83" w:rsidRPr="00592B7B" w:rsidRDefault="005F1A83" w:rsidP="00475561">
            <w:pPr>
              <w:tabs>
                <w:tab w:val="left" w:pos="731"/>
              </w:tabs>
              <w:rPr>
                <w:color w:val="000000"/>
              </w:rPr>
            </w:pPr>
            <w:r w:rsidRPr="00592B7B">
              <w:rPr>
                <w:color w:val="000000"/>
              </w:rPr>
              <w:t xml:space="preserve">2) Informatique  </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Objectifs &amp; Contenu</w:t>
            </w:r>
          </w:p>
        </w:tc>
        <w:tc>
          <w:tcPr>
            <w:tcW w:w="7972" w:type="dxa"/>
          </w:tcPr>
          <w:p w:rsidR="005F1A83" w:rsidRPr="00592B7B" w:rsidRDefault="005F1A83" w:rsidP="00475561">
            <w:pPr>
              <w:tabs>
                <w:tab w:val="left" w:pos="731"/>
              </w:tabs>
              <w:snapToGrid w:val="0"/>
              <w:rPr>
                <w:color w:val="000000"/>
              </w:rPr>
            </w:pPr>
            <w:r w:rsidRPr="00592B7B">
              <w:rPr>
                <w:color w:val="000000"/>
              </w:rPr>
              <w:t>Séminaires de langues anciennes destinées à présenter l’évolution de la recherche et les résultats récents</w:t>
            </w:r>
          </w:p>
          <w:p w:rsidR="005F1A83" w:rsidRPr="00592B7B" w:rsidRDefault="005F1A83" w:rsidP="00475561">
            <w:pPr>
              <w:tabs>
                <w:tab w:val="left" w:pos="731"/>
              </w:tabs>
              <w:rPr>
                <w:color w:val="000000"/>
              </w:rPr>
            </w:pPr>
            <w:r w:rsidRPr="00592B7B">
              <w:rPr>
                <w:color w:val="000000"/>
              </w:rPr>
              <w:t>Mise à niveau pour l’utilisation des TICE</w:t>
            </w:r>
          </w:p>
        </w:tc>
      </w:tr>
      <w:tr w:rsidR="005F1A83" w:rsidRPr="00592B7B" w:rsidTr="005F1A83">
        <w:tc>
          <w:tcPr>
            <w:tcW w:w="1809" w:type="dxa"/>
          </w:tcPr>
          <w:p w:rsidR="005F1A83" w:rsidRPr="00592B7B" w:rsidRDefault="005F1A83" w:rsidP="00475561">
            <w:pPr>
              <w:snapToGrid w:val="0"/>
              <w:rPr>
                <w:color w:val="000000"/>
              </w:rPr>
            </w:pPr>
            <w:r w:rsidRPr="00592B7B">
              <w:rPr>
                <w:color w:val="000000"/>
              </w:rPr>
              <w:t>Modalités de contrôle des connaissances</w:t>
            </w:r>
          </w:p>
        </w:tc>
        <w:tc>
          <w:tcPr>
            <w:tcW w:w="7972" w:type="dxa"/>
          </w:tcPr>
          <w:p w:rsidR="005F1A83" w:rsidRPr="00592B7B" w:rsidRDefault="005F1A83" w:rsidP="00475561">
            <w:pPr>
              <w:tabs>
                <w:tab w:val="left" w:pos="731"/>
              </w:tabs>
              <w:snapToGrid w:val="0"/>
              <w:rPr>
                <w:color w:val="000000"/>
              </w:rPr>
            </w:pPr>
            <w:r w:rsidRPr="00592B7B">
              <w:rPr>
                <w:color w:val="000000"/>
              </w:rPr>
              <w:t xml:space="preserve">écrit, contrôle terminal </w:t>
            </w:r>
          </w:p>
          <w:p w:rsidR="005F1A83" w:rsidRPr="00592B7B" w:rsidRDefault="005F1A83" w:rsidP="00475561">
            <w:pPr>
              <w:tabs>
                <w:tab w:val="left" w:pos="731"/>
              </w:tabs>
              <w:rPr>
                <w:color w:val="000000"/>
              </w:rPr>
            </w:pPr>
          </w:p>
        </w:tc>
      </w:tr>
    </w:tbl>
    <w:p w:rsidR="00E15ED6" w:rsidRDefault="00E15ED6" w:rsidP="00D70C0D"/>
    <w:p w:rsidR="0027397C" w:rsidRDefault="0027397C" w:rsidP="00D70C0D"/>
    <w:tbl>
      <w:tblPr>
        <w:tblW w:w="978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000"/>
      </w:tblPr>
      <w:tblGrid>
        <w:gridCol w:w="1809"/>
        <w:gridCol w:w="7972"/>
      </w:tblGrid>
      <w:tr w:rsidR="0027397C" w:rsidRPr="00592B7B" w:rsidTr="005F1A83">
        <w:tc>
          <w:tcPr>
            <w:tcW w:w="1809" w:type="dxa"/>
          </w:tcPr>
          <w:p w:rsidR="0027397C" w:rsidRPr="00592B7B" w:rsidRDefault="0027397C" w:rsidP="00475561">
            <w:pPr>
              <w:snapToGrid w:val="0"/>
              <w:rPr>
                <w:color w:val="000000"/>
              </w:rPr>
            </w:pPr>
            <w:r w:rsidRPr="00592B7B">
              <w:rPr>
                <w:color w:val="000000"/>
              </w:rPr>
              <w:t>N° UE</w:t>
            </w:r>
            <w:r>
              <w:rPr>
                <w:color w:val="000000"/>
              </w:rPr>
              <w:t xml:space="preserve"> 4</w:t>
            </w:r>
          </w:p>
        </w:tc>
        <w:tc>
          <w:tcPr>
            <w:tcW w:w="7972" w:type="dxa"/>
          </w:tcPr>
          <w:p w:rsidR="0027397C" w:rsidRPr="00592B7B" w:rsidRDefault="0027397C" w:rsidP="00475561">
            <w:pPr>
              <w:tabs>
                <w:tab w:val="left" w:pos="731"/>
              </w:tabs>
              <w:snapToGrid w:val="0"/>
              <w:rPr>
                <w:color w:val="000000"/>
              </w:rPr>
            </w:pPr>
          </w:p>
        </w:tc>
      </w:tr>
      <w:tr w:rsidR="0027397C" w:rsidRPr="00592B7B" w:rsidTr="005F1A83">
        <w:tc>
          <w:tcPr>
            <w:tcW w:w="1809" w:type="dxa"/>
          </w:tcPr>
          <w:p w:rsidR="0027397C" w:rsidRPr="00592B7B" w:rsidRDefault="0027397C" w:rsidP="00475561">
            <w:pPr>
              <w:snapToGrid w:val="0"/>
              <w:rPr>
                <w:color w:val="000000"/>
              </w:rPr>
            </w:pPr>
            <w:r w:rsidRPr="00592B7B">
              <w:rPr>
                <w:color w:val="000000"/>
              </w:rPr>
              <w:t>libellé</w:t>
            </w:r>
          </w:p>
        </w:tc>
        <w:tc>
          <w:tcPr>
            <w:tcW w:w="7972" w:type="dxa"/>
          </w:tcPr>
          <w:p w:rsidR="0027397C" w:rsidRPr="0027397C" w:rsidRDefault="0027397C" w:rsidP="0027397C">
            <w:pPr>
              <w:tabs>
                <w:tab w:val="left" w:pos="731"/>
              </w:tabs>
              <w:snapToGrid w:val="0"/>
              <w:rPr>
                <w:b/>
                <w:color w:val="000000"/>
              </w:rPr>
            </w:pPr>
            <w:r w:rsidRPr="0027397C">
              <w:rPr>
                <w:b/>
                <w:color w:val="000000"/>
              </w:rPr>
              <w:t xml:space="preserve">Approfondissement dans les disciplines classiques OU Ouverture </w:t>
            </w:r>
            <w:r>
              <w:rPr>
                <w:b/>
                <w:color w:val="000000"/>
              </w:rPr>
              <w:t>entreprise</w:t>
            </w:r>
          </w:p>
        </w:tc>
      </w:tr>
      <w:tr w:rsidR="0027397C" w:rsidRPr="00592B7B" w:rsidTr="005F1A83">
        <w:tc>
          <w:tcPr>
            <w:tcW w:w="1809" w:type="dxa"/>
          </w:tcPr>
          <w:p w:rsidR="0027397C" w:rsidRPr="00592B7B" w:rsidRDefault="0027397C" w:rsidP="00475561">
            <w:pPr>
              <w:snapToGrid w:val="0"/>
              <w:rPr>
                <w:color w:val="000000"/>
              </w:rPr>
            </w:pPr>
            <w:r w:rsidRPr="00592B7B">
              <w:rPr>
                <w:color w:val="000000"/>
              </w:rPr>
              <w:t>Objectifs &amp; Contenu</w:t>
            </w:r>
          </w:p>
        </w:tc>
        <w:tc>
          <w:tcPr>
            <w:tcW w:w="7972" w:type="dxa"/>
          </w:tcPr>
          <w:p w:rsidR="0027397C" w:rsidRDefault="0027397C" w:rsidP="00475561">
            <w:pPr>
              <w:tabs>
                <w:tab w:val="left" w:pos="731"/>
              </w:tabs>
              <w:snapToGrid w:val="0"/>
              <w:rPr>
                <w:b/>
                <w:color w:val="000000"/>
              </w:rPr>
            </w:pPr>
            <w:r w:rsidRPr="0027397C">
              <w:rPr>
                <w:color w:val="000000"/>
                <w:u w:val="single"/>
              </w:rPr>
              <w:t>Approfondissement dans les disciplines classiques</w:t>
            </w:r>
            <w:r>
              <w:rPr>
                <w:b/>
                <w:color w:val="000000"/>
              </w:rPr>
              <w:t> :</w:t>
            </w:r>
          </w:p>
          <w:p w:rsidR="0027397C" w:rsidRDefault="0027397C" w:rsidP="0027397C">
            <w:pPr>
              <w:tabs>
                <w:tab w:val="left" w:pos="731"/>
              </w:tabs>
              <w:snapToGrid w:val="0"/>
              <w:jc w:val="both"/>
              <w:rPr>
                <w:color w:val="000000"/>
              </w:rPr>
            </w:pPr>
            <w:r>
              <w:rPr>
                <w:b/>
                <w:color w:val="000000"/>
              </w:rPr>
              <w:t xml:space="preserve">- </w:t>
            </w:r>
            <w:r w:rsidRPr="00592B7B">
              <w:rPr>
                <w:color w:val="000000"/>
              </w:rPr>
              <w:t>Séminaires de langues anciennes destinées à présenter l’évolution de la recherche et les résultats récents ou préparer son insertion professionnelle à partir de l’initiation à la recherche</w:t>
            </w:r>
          </w:p>
          <w:p w:rsidR="0027397C" w:rsidRPr="00592B7B" w:rsidRDefault="0027397C" w:rsidP="0027397C">
            <w:pPr>
              <w:tabs>
                <w:tab w:val="left" w:pos="731"/>
              </w:tabs>
              <w:snapToGrid w:val="0"/>
              <w:jc w:val="both"/>
              <w:rPr>
                <w:color w:val="000000"/>
              </w:rPr>
            </w:pPr>
            <w:r>
              <w:rPr>
                <w:color w:val="000000"/>
              </w:rPr>
              <w:t xml:space="preserve">- ECUE </w:t>
            </w:r>
            <w:r w:rsidRPr="00592B7B">
              <w:rPr>
                <w:bCs/>
                <w:color w:val="000000"/>
              </w:rPr>
              <w:t>Le mémoire de la conception à la rédaction : Formation à l’écriture du mémoire de recherche</w:t>
            </w:r>
            <w:r>
              <w:rPr>
                <w:bCs/>
                <w:color w:val="000000"/>
              </w:rPr>
              <w:t xml:space="preserve"> (r</w:t>
            </w:r>
            <w:r w:rsidRPr="00592B7B">
              <w:rPr>
                <w:bCs/>
                <w:color w:val="000000"/>
              </w:rPr>
              <w:t xml:space="preserve">édiger le mémoire en accord avec </w:t>
            </w:r>
            <w:proofErr w:type="gramStart"/>
            <w:r w:rsidRPr="00592B7B">
              <w:rPr>
                <w:bCs/>
                <w:color w:val="000000"/>
              </w:rPr>
              <w:t>les pré</w:t>
            </w:r>
            <w:proofErr w:type="gramEnd"/>
            <w:r w:rsidRPr="00592B7B">
              <w:rPr>
                <w:bCs/>
                <w:color w:val="000000"/>
              </w:rPr>
              <w:t xml:space="preserve"> requis de la recherche dans les disciplines de l’Antiquité  et par un suivi individu</w:t>
            </w:r>
            <w:r>
              <w:rPr>
                <w:bCs/>
                <w:color w:val="000000"/>
              </w:rPr>
              <w:t>alisé du directeur de recherche)</w:t>
            </w:r>
          </w:p>
          <w:p w:rsidR="0027397C" w:rsidRDefault="0027397C" w:rsidP="00475561">
            <w:pPr>
              <w:tabs>
                <w:tab w:val="left" w:pos="731"/>
              </w:tabs>
              <w:snapToGrid w:val="0"/>
              <w:rPr>
                <w:color w:val="000000"/>
              </w:rPr>
            </w:pPr>
            <w:r w:rsidRPr="00592B7B">
              <w:rPr>
                <w:color w:val="000000"/>
              </w:rPr>
              <w:t xml:space="preserve">OU </w:t>
            </w:r>
          </w:p>
          <w:p w:rsidR="0027397C" w:rsidRDefault="0027397C" w:rsidP="00475561">
            <w:pPr>
              <w:tabs>
                <w:tab w:val="left" w:pos="731"/>
              </w:tabs>
              <w:snapToGrid w:val="0"/>
              <w:rPr>
                <w:color w:val="000000"/>
              </w:rPr>
            </w:pPr>
            <w:r w:rsidRPr="0027397C">
              <w:rPr>
                <w:color w:val="000000"/>
                <w:u w:val="single"/>
              </w:rPr>
              <w:t>Ouverture entreprise</w:t>
            </w:r>
            <w:r>
              <w:rPr>
                <w:color w:val="000000"/>
              </w:rPr>
              <w:t> :</w:t>
            </w:r>
          </w:p>
          <w:p w:rsidR="0027397C" w:rsidRDefault="0027397C" w:rsidP="00475561">
            <w:pPr>
              <w:tabs>
                <w:tab w:val="left" w:pos="731"/>
              </w:tabs>
              <w:snapToGrid w:val="0"/>
              <w:rPr>
                <w:color w:val="000000"/>
              </w:rPr>
            </w:pPr>
            <w:r>
              <w:rPr>
                <w:color w:val="000000"/>
              </w:rPr>
              <w:t>Droit public, droit administratif</w:t>
            </w:r>
          </w:p>
          <w:p w:rsidR="0027397C" w:rsidRDefault="0027397C" w:rsidP="00475561">
            <w:pPr>
              <w:tabs>
                <w:tab w:val="left" w:pos="731"/>
              </w:tabs>
              <w:snapToGrid w:val="0"/>
              <w:rPr>
                <w:color w:val="000000"/>
              </w:rPr>
            </w:pPr>
            <w:r>
              <w:rPr>
                <w:color w:val="000000"/>
              </w:rPr>
              <w:t>Gestion</w:t>
            </w:r>
          </w:p>
          <w:p w:rsidR="0027397C" w:rsidRPr="00592B7B" w:rsidRDefault="0027397C" w:rsidP="0027397C">
            <w:pPr>
              <w:tabs>
                <w:tab w:val="left" w:pos="731"/>
              </w:tabs>
              <w:snapToGrid w:val="0"/>
              <w:rPr>
                <w:color w:val="000000"/>
              </w:rPr>
            </w:pPr>
            <w:r>
              <w:rPr>
                <w:color w:val="000000"/>
              </w:rPr>
              <w:t>S</w:t>
            </w:r>
            <w:r w:rsidRPr="00592B7B">
              <w:rPr>
                <w:color w:val="000000"/>
              </w:rPr>
              <w:t>tage en entreprise.</w:t>
            </w:r>
          </w:p>
        </w:tc>
      </w:tr>
      <w:tr w:rsidR="0027397C" w:rsidRPr="00592B7B" w:rsidTr="005F1A83">
        <w:tc>
          <w:tcPr>
            <w:tcW w:w="1809" w:type="dxa"/>
          </w:tcPr>
          <w:p w:rsidR="0027397C" w:rsidRPr="00592B7B" w:rsidRDefault="0027397C" w:rsidP="00475561">
            <w:pPr>
              <w:snapToGrid w:val="0"/>
              <w:rPr>
                <w:color w:val="000000"/>
              </w:rPr>
            </w:pPr>
            <w:r w:rsidRPr="00592B7B">
              <w:rPr>
                <w:color w:val="000000"/>
              </w:rPr>
              <w:t>Modalités de contrôle des connaissances</w:t>
            </w:r>
          </w:p>
        </w:tc>
        <w:tc>
          <w:tcPr>
            <w:tcW w:w="7972" w:type="dxa"/>
          </w:tcPr>
          <w:p w:rsidR="0027397C" w:rsidRDefault="0027397C" w:rsidP="00475561">
            <w:pPr>
              <w:tabs>
                <w:tab w:val="left" w:pos="731"/>
              </w:tabs>
              <w:snapToGrid w:val="0"/>
              <w:rPr>
                <w:color w:val="000000"/>
              </w:rPr>
            </w:pPr>
            <w:r w:rsidRPr="00592B7B">
              <w:rPr>
                <w:color w:val="000000"/>
              </w:rPr>
              <w:t>Différentes selon les options</w:t>
            </w:r>
          </w:p>
          <w:p w:rsidR="0027397C" w:rsidRPr="00592B7B" w:rsidRDefault="0027397C" w:rsidP="0027397C">
            <w:pPr>
              <w:tabs>
                <w:tab w:val="left" w:pos="731"/>
              </w:tabs>
              <w:snapToGrid w:val="0"/>
              <w:rPr>
                <w:bCs/>
                <w:color w:val="000000"/>
              </w:rPr>
            </w:pPr>
            <w:r w:rsidRPr="00592B7B">
              <w:rPr>
                <w:bCs/>
                <w:color w:val="000000"/>
              </w:rPr>
              <w:t>Soutenance du mémoire de M1 qui constituera UE 5 RA</w:t>
            </w:r>
          </w:p>
          <w:p w:rsidR="0027397C" w:rsidRPr="00592B7B" w:rsidRDefault="0027397C" w:rsidP="00475561">
            <w:pPr>
              <w:tabs>
                <w:tab w:val="left" w:pos="731"/>
              </w:tabs>
              <w:snapToGrid w:val="0"/>
              <w:rPr>
                <w:color w:val="000000"/>
              </w:rPr>
            </w:pPr>
          </w:p>
        </w:tc>
      </w:tr>
    </w:tbl>
    <w:p w:rsidR="00E15ED6" w:rsidRDefault="00E15ED6" w:rsidP="00D70C0D"/>
    <w:p w:rsidR="00971079" w:rsidRDefault="00971079" w:rsidP="00D70C0D"/>
    <w:tbl>
      <w:tblPr>
        <w:tblW w:w="978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000"/>
      </w:tblPr>
      <w:tblGrid>
        <w:gridCol w:w="1809"/>
        <w:gridCol w:w="7972"/>
      </w:tblGrid>
      <w:tr w:rsidR="0027397C" w:rsidRPr="00592B7B" w:rsidTr="005F1A83">
        <w:tc>
          <w:tcPr>
            <w:tcW w:w="1809" w:type="dxa"/>
          </w:tcPr>
          <w:p w:rsidR="0027397C" w:rsidRPr="00592B7B" w:rsidRDefault="0027397C" w:rsidP="00475561">
            <w:pPr>
              <w:snapToGrid w:val="0"/>
              <w:rPr>
                <w:bCs/>
                <w:color w:val="000000"/>
              </w:rPr>
            </w:pPr>
            <w:r w:rsidRPr="00592B7B">
              <w:rPr>
                <w:bCs/>
                <w:color w:val="000000"/>
              </w:rPr>
              <w:t xml:space="preserve">N° UE </w:t>
            </w:r>
            <w:r>
              <w:rPr>
                <w:bCs/>
                <w:color w:val="000000"/>
              </w:rPr>
              <w:t>5</w:t>
            </w:r>
          </w:p>
        </w:tc>
        <w:tc>
          <w:tcPr>
            <w:tcW w:w="7972" w:type="dxa"/>
          </w:tcPr>
          <w:p w:rsidR="0027397C" w:rsidRPr="00592B7B" w:rsidRDefault="0027397C" w:rsidP="00475561">
            <w:pPr>
              <w:tabs>
                <w:tab w:val="left" w:pos="731"/>
              </w:tabs>
              <w:snapToGrid w:val="0"/>
              <w:rPr>
                <w:bCs/>
                <w:color w:val="000000"/>
              </w:rPr>
            </w:pPr>
          </w:p>
        </w:tc>
      </w:tr>
      <w:tr w:rsidR="0027397C" w:rsidRPr="00592B7B" w:rsidTr="005F1A83">
        <w:tc>
          <w:tcPr>
            <w:tcW w:w="1809" w:type="dxa"/>
          </w:tcPr>
          <w:p w:rsidR="0027397C" w:rsidRPr="00592B7B" w:rsidRDefault="0027397C" w:rsidP="00475561">
            <w:pPr>
              <w:snapToGrid w:val="0"/>
              <w:rPr>
                <w:bCs/>
                <w:color w:val="000000"/>
              </w:rPr>
            </w:pPr>
            <w:r w:rsidRPr="00592B7B">
              <w:rPr>
                <w:bCs/>
                <w:color w:val="000000"/>
              </w:rPr>
              <w:t>libellé</w:t>
            </w:r>
          </w:p>
        </w:tc>
        <w:tc>
          <w:tcPr>
            <w:tcW w:w="7972" w:type="dxa"/>
          </w:tcPr>
          <w:p w:rsidR="0027397C" w:rsidRPr="0027397C" w:rsidRDefault="0027397C" w:rsidP="00475561">
            <w:pPr>
              <w:tabs>
                <w:tab w:val="left" w:pos="731"/>
              </w:tabs>
              <w:snapToGrid w:val="0"/>
              <w:rPr>
                <w:b/>
                <w:bCs/>
                <w:color w:val="000000"/>
              </w:rPr>
            </w:pPr>
            <w:r w:rsidRPr="0027397C">
              <w:rPr>
                <w:b/>
                <w:bCs/>
                <w:color w:val="000000"/>
              </w:rPr>
              <w:t>Le mémoire</w:t>
            </w:r>
          </w:p>
        </w:tc>
      </w:tr>
      <w:tr w:rsidR="0027397C" w:rsidRPr="00592B7B" w:rsidTr="005F1A83">
        <w:tblPrEx>
          <w:tblCellMar>
            <w:left w:w="108" w:type="dxa"/>
            <w:right w:w="108" w:type="dxa"/>
          </w:tblCellMar>
        </w:tblPrEx>
        <w:tc>
          <w:tcPr>
            <w:tcW w:w="1809" w:type="dxa"/>
          </w:tcPr>
          <w:p w:rsidR="0027397C" w:rsidRPr="00592B7B" w:rsidRDefault="0027397C" w:rsidP="00475561">
            <w:pPr>
              <w:snapToGrid w:val="0"/>
              <w:rPr>
                <w:bCs/>
                <w:color w:val="000000"/>
              </w:rPr>
            </w:pPr>
            <w:r w:rsidRPr="00592B7B">
              <w:rPr>
                <w:bCs/>
                <w:color w:val="000000"/>
              </w:rPr>
              <w:t>Objectifs &amp; Contenu</w:t>
            </w:r>
          </w:p>
        </w:tc>
        <w:tc>
          <w:tcPr>
            <w:tcW w:w="7972" w:type="dxa"/>
          </w:tcPr>
          <w:p w:rsidR="0027397C" w:rsidRPr="00592B7B" w:rsidRDefault="0027397C" w:rsidP="002C28C0">
            <w:pPr>
              <w:snapToGrid w:val="0"/>
              <w:ind w:left="-69"/>
              <w:rPr>
                <w:bCs/>
                <w:color w:val="000000"/>
              </w:rPr>
            </w:pPr>
            <w:r w:rsidRPr="00592B7B">
              <w:rPr>
                <w:bCs/>
                <w:color w:val="000000"/>
              </w:rPr>
              <w:t>Rédaction et soutenance</w:t>
            </w:r>
          </w:p>
          <w:p w:rsidR="0027397C" w:rsidRPr="00592B7B" w:rsidRDefault="0027397C" w:rsidP="00475561">
            <w:pPr>
              <w:tabs>
                <w:tab w:val="left" w:pos="731"/>
              </w:tabs>
              <w:rPr>
                <w:bCs/>
                <w:color w:val="000000"/>
              </w:rPr>
            </w:pPr>
          </w:p>
        </w:tc>
      </w:tr>
      <w:tr w:rsidR="0027397C" w:rsidRPr="00592B7B" w:rsidTr="005F1A83">
        <w:tc>
          <w:tcPr>
            <w:tcW w:w="1809" w:type="dxa"/>
          </w:tcPr>
          <w:p w:rsidR="0027397C" w:rsidRPr="00592B7B" w:rsidRDefault="0027397C" w:rsidP="00475561">
            <w:pPr>
              <w:snapToGrid w:val="0"/>
              <w:rPr>
                <w:bCs/>
                <w:color w:val="000000"/>
              </w:rPr>
            </w:pPr>
            <w:r w:rsidRPr="00592B7B">
              <w:rPr>
                <w:bCs/>
                <w:color w:val="000000"/>
              </w:rPr>
              <w:t>Modalités de contrôle des connaissances</w:t>
            </w:r>
          </w:p>
        </w:tc>
        <w:tc>
          <w:tcPr>
            <w:tcW w:w="7972" w:type="dxa"/>
          </w:tcPr>
          <w:p w:rsidR="0027397C" w:rsidRPr="00592B7B" w:rsidRDefault="0027397C" w:rsidP="00475561">
            <w:pPr>
              <w:tabs>
                <w:tab w:val="left" w:pos="731"/>
              </w:tabs>
              <w:snapToGrid w:val="0"/>
              <w:rPr>
                <w:bCs/>
                <w:color w:val="000000"/>
              </w:rPr>
            </w:pPr>
            <w:r w:rsidRPr="00592B7B">
              <w:rPr>
                <w:bCs/>
                <w:color w:val="000000"/>
              </w:rPr>
              <w:t>Soutenance du mémoire de M1, mémoire de recherche ou de stage</w:t>
            </w:r>
          </w:p>
          <w:p w:rsidR="0027397C" w:rsidRPr="00592B7B" w:rsidRDefault="0027397C" w:rsidP="00475561">
            <w:pPr>
              <w:tabs>
                <w:tab w:val="left" w:pos="731"/>
              </w:tabs>
              <w:rPr>
                <w:bCs/>
                <w:color w:val="000000"/>
              </w:rPr>
            </w:pPr>
          </w:p>
        </w:tc>
      </w:tr>
    </w:tbl>
    <w:p w:rsidR="00E15ED6" w:rsidRDefault="00E15ED6" w:rsidP="00D70C0D"/>
    <w:p w:rsidR="00971079" w:rsidRDefault="00971079" w:rsidP="00D70C0D">
      <w:pPr>
        <w:rPr>
          <w:b/>
        </w:rPr>
      </w:pPr>
    </w:p>
    <w:p w:rsidR="0027397C" w:rsidRPr="0027397C" w:rsidRDefault="0027397C" w:rsidP="00D70C0D">
      <w:pPr>
        <w:rPr>
          <w:b/>
        </w:rPr>
      </w:pPr>
      <w:r w:rsidRPr="0027397C">
        <w:rPr>
          <w:b/>
        </w:rPr>
        <w:t>Semestre 3</w:t>
      </w:r>
    </w:p>
    <w:p w:rsidR="0027397C" w:rsidRDefault="0027397C" w:rsidP="00D70C0D"/>
    <w:tbl>
      <w:tblPr>
        <w:tblW w:w="9781" w:type="dxa"/>
        <w:tblLayout w:type="fixed"/>
        <w:tblCellMar>
          <w:left w:w="0" w:type="dxa"/>
          <w:right w:w="0" w:type="dxa"/>
        </w:tblCellMar>
        <w:tblLook w:val="0000"/>
      </w:tblPr>
      <w:tblGrid>
        <w:gridCol w:w="1809"/>
        <w:gridCol w:w="7972"/>
      </w:tblGrid>
      <w:tr w:rsidR="0027397C" w:rsidRPr="00872A45" w:rsidTr="0027397C">
        <w:tc>
          <w:tcPr>
            <w:tcW w:w="1809" w:type="dxa"/>
            <w:tcBorders>
              <w:top w:val="single" w:sz="4" w:space="0" w:color="auto"/>
              <w:left w:val="single" w:sz="4" w:space="0" w:color="auto"/>
              <w:bottom w:val="single" w:sz="4" w:space="0" w:color="auto"/>
              <w:right w:val="single" w:sz="4" w:space="0" w:color="auto"/>
            </w:tcBorders>
          </w:tcPr>
          <w:p w:rsidR="0027397C" w:rsidRPr="00872A45" w:rsidRDefault="0027397C" w:rsidP="00475561">
            <w:pPr>
              <w:snapToGrid w:val="0"/>
              <w:rPr>
                <w:bCs/>
                <w:color w:val="000000"/>
              </w:rPr>
            </w:pPr>
            <w:r w:rsidRPr="00872A45">
              <w:rPr>
                <w:bCs/>
                <w:color w:val="000000"/>
              </w:rPr>
              <w:t xml:space="preserve">N° UE </w:t>
            </w:r>
          </w:p>
        </w:tc>
        <w:tc>
          <w:tcPr>
            <w:tcW w:w="7972" w:type="dxa"/>
            <w:tcBorders>
              <w:top w:val="single" w:sz="4" w:space="0" w:color="auto"/>
              <w:left w:val="single" w:sz="4" w:space="0" w:color="auto"/>
              <w:bottom w:val="single" w:sz="4" w:space="0" w:color="auto"/>
              <w:right w:val="single" w:sz="4" w:space="0" w:color="auto"/>
            </w:tcBorders>
          </w:tcPr>
          <w:p w:rsidR="0027397C" w:rsidRPr="00872A45" w:rsidRDefault="0027397C" w:rsidP="00475561">
            <w:pPr>
              <w:tabs>
                <w:tab w:val="left" w:pos="731"/>
              </w:tabs>
              <w:snapToGrid w:val="0"/>
              <w:rPr>
                <w:bCs/>
                <w:color w:val="000000"/>
              </w:rPr>
            </w:pPr>
            <w:r w:rsidRPr="00872A45">
              <w:rPr>
                <w:bCs/>
                <w:color w:val="000000"/>
              </w:rPr>
              <w:t>UE 1 R</w:t>
            </w:r>
          </w:p>
        </w:tc>
      </w:tr>
      <w:tr w:rsidR="0027397C" w:rsidRPr="00872A45" w:rsidTr="0027397C">
        <w:tc>
          <w:tcPr>
            <w:tcW w:w="1809" w:type="dxa"/>
            <w:tcBorders>
              <w:top w:val="single" w:sz="4" w:space="0" w:color="auto"/>
              <w:left w:val="single" w:sz="4" w:space="0" w:color="000000"/>
              <w:bottom w:val="single" w:sz="4" w:space="0" w:color="000000"/>
            </w:tcBorders>
          </w:tcPr>
          <w:p w:rsidR="0027397C" w:rsidRPr="00872A45" w:rsidRDefault="0027397C" w:rsidP="00475561">
            <w:pPr>
              <w:snapToGrid w:val="0"/>
              <w:rPr>
                <w:bCs/>
                <w:color w:val="000000"/>
              </w:rPr>
            </w:pPr>
            <w:r w:rsidRPr="00872A45">
              <w:rPr>
                <w:bCs/>
                <w:color w:val="000000"/>
              </w:rPr>
              <w:t>libellé</w:t>
            </w:r>
          </w:p>
        </w:tc>
        <w:tc>
          <w:tcPr>
            <w:tcW w:w="7972" w:type="dxa"/>
            <w:tcBorders>
              <w:top w:val="single" w:sz="4" w:space="0" w:color="auto"/>
              <w:left w:val="single" w:sz="4" w:space="0" w:color="000000"/>
              <w:bottom w:val="single" w:sz="4" w:space="0" w:color="000000"/>
            </w:tcBorders>
          </w:tcPr>
          <w:p w:rsidR="0027397C" w:rsidRPr="00A21C88" w:rsidRDefault="0027397C" w:rsidP="00A21C88">
            <w:pPr>
              <w:tabs>
                <w:tab w:val="left" w:pos="731"/>
              </w:tabs>
              <w:snapToGrid w:val="0"/>
              <w:rPr>
                <w:b/>
                <w:color w:val="000000"/>
              </w:rPr>
            </w:pPr>
            <w:r w:rsidRPr="00A21C88">
              <w:rPr>
                <w:b/>
                <w:color w:val="000000"/>
              </w:rPr>
              <w:t>Actualité de la Recherche</w:t>
            </w:r>
          </w:p>
        </w:tc>
      </w:tr>
      <w:tr w:rsidR="0027397C" w:rsidRPr="00872A45" w:rsidTr="0027397C">
        <w:tc>
          <w:tcPr>
            <w:tcW w:w="1809" w:type="dxa"/>
            <w:tcBorders>
              <w:left w:val="single" w:sz="4" w:space="0" w:color="000000"/>
              <w:bottom w:val="single" w:sz="4" w:space="0" w:color="000000"/>
            </w:tcBorders>
          </w:tcPr>
          <w:p w:rsidR="0027397C" w:rsidRPr="00872A45" w:rsidRDefault="0027397C" w:rsidP="00475561">
            <w:pPr>
              <w:snapToGrid w:val="0"/>
              <w:rPr>
                <w:bCs/>
                <w:color w:val="000000"/>
              </w:rPr>
            </w:pPr>
            <w:r w:rsidRPr="00872A45">
              <w:rPr>
                <w:bCs/>
                <w:color w:val="000000"/>
              </w:rPr>
              <w:t>Objectifs &amp; Contenu</w:t>
            </w:r>
          </w:p>
        </w:tc>
        <w:tc>
          <w:tcPr>
            <w:tcW w:w="7972" w:type="dxa"/>
            <w:tcBorders>
              <w:left w:val="single" w:sz="4" w:space="0" w:color="000000"/>
              <w:bottom w:val="single" w:sz="4" w:space="0" w:color="000000"/>
            </w:tcBorders>
          </w:tcPr>
          <w:p w:rsidR="0027397C" w:rsidRPr="00872A45" w:rsidRDefault="0027397C" w:rsidP="00475561">
            <w:pPr>
              <w:tabs>
                <w:tab w:val="left" w:pos="731"/>
              </w:tabs>
              <w:snapToGrid w:val="0"/>
              <w:rPr>
                <w:color w:val="000000"/>
              </w:rPr>
            </w:pPr>
            <w:r w:rsidRPr="00872A45">
              <w:rPr>
                <w:color w:val="000000"/>
              </w:rPr>
              <w:t>Séminaires de langues anciennes destinées à présenter l’évolution de la recherche et les résultats récents.</w:t>
            </w:r>
          </w:p>
        </w:tc>
      </w:tr>
      <w:tr w:rsidR="0027397C" w:rsidRPr="00872A45" w:rsidTr="0027397C">
        <w:tc>
          <w:tcPr>
            <w:tcW w:w="1809" w:type="dxa"/>
            <w:tcBorders>
              <w:left w:val="single" w:sz="4" w:space="0" w:color="000000"/>
              <w:bottom w:val="single" w:sz="4" w:space="0" w:color="000000"/>
            </w:tcBorders>
          </w:tcPr>
          <w:p w:rsidR="0027397C" w:rsidRPr="00872A45" w:rsidRDefault="0027397C" w:rsidP="00475561">
            <w:pPr>
              <w:snapToGrid w:val="0"/>
              <w:rPr>
                <w:bCs/>
                <w:color w:val="000000"/>
              </w:rPr>
            </w:pPr>
            <w:r w:rsidRPr="00872A45">
              <w:rPr>
                <w:bCs/>
                <w:color w:val="000000"/>
              </w:rPr>
              <w:t>Modalités de contrôle des connaissances</w:t>
            </w:r>
          </w:p>
        </w:tc>
        <w:tc>
          <w:tcPr>
            <w:tcW w:w="7972" w:type="dxa"/>
            <w:tcBorders>
              <w:left w:val="single" w:sz="4" w:space="0" w:color="000000"/>
              <w:bottom w:val="single" w:sz="4" w:space="0" w:color="000000"/>
            </w:tcBorders>
          </w:tcPr>
          <w:p w:rsidR="0027397C" w:rsidRPr="00872A45" w:rsidRDefault="0027397C" w:rsidP="00475561">
            <w:pPr>
              <w:tabs>
                <w:tab w:val="left" w:pos="731"/>
              </w:tabs>
              <w:snapToGrid w:val="0"/>
              <w:rPr>
                <w:bCs/>
                <w:color w:val="000000"/>
              </w:rPr>
            </w:pPr>
            <w:r w:rsidRPr="00872A45">
              <w:rPr>
                <w:bCs/>
                <w:color w:val="000000"/>
              </w:rPr>
              <w:t xml:space="preserve">écrit, contrôle terminal </w:t>
            </w:r>
          </w:p>
        </w:tc>
      </w:tr>
    </w:tbl>
    <w:p w:rsidR="00E15ED6" w:rsidRDefault="00E15ED6" w:rsidP="00D70C0D"/>
    <w:tbl>
      <w:tblPr>
        <w:tblW w:w="978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000"/>
      </w:tblPr>
      <w:tblGrid>
        <w:gridCol w:w="1809"/>
        <w:gridCol w:w="7972"/>
      </w:tblGrid>
      <w:tr w:rsidR="00A21C88" w:rsidRPr="00872A45" w:rsidTr="005F1A83">
        <w:tc>
          <w:tcPr>
            <w:tcW w:w="1809" w:type="dxa"/>
          </w:tcPr>
          <w:p w:rsidR="00A21C88" w:rsidRPr="00872A45" w:rsidRDefault="00A21C88" w:rsidP="00475561">
            <w:pPr>
              <w:snapToGrid w:val="0"/>
              <w:rPr>
                <w:color w:val="000000"/>
              </w:rPr>
            </w:pPr>
            <w:r w:rsidRPr="00872A45">
              <w:rPr>
                <w:color w:val="000000"/>
              </w:rPr>
              <w:t xml:space="preserve">N° UE </w:t>
            </w:r>
          </w:p>
        </w:tc>
        <w:tc>
          <w:tcPr>
            <w:tcW w:w="7972" w:type="dxa"/>
          </w:tcPr>
          <w:p w:rsidR="00A21C88" w:rsidRPr="00872A45" w:rsidRDefault="00A21C88" w:rsidP="00A21C88">
            <w:pPr>
              <w:snapToGrid w:val="0"/>
              <w:rPr>
                <w:color w:val="000000"/>
              </w:rPr>
            </w:pPr>
            <w:r w:rsidRPr="00872A45">
              <w:rPr>
                <w:color w:val="000000"/>
              </w:rPr>
              <w:t xml:space="preserve">UE 2 R  </w:t>
            </w:r>
          </w:p>
        </w:tc>
      </w:tr>
      <w:tr w:rsidR="00A21C88" w:rsidRPr="00872A45" w:rsidTr="005F1A83">
        <w:tc>
          <w:tcPr>
            <w:tcW w:w="1809" w:type="dxa"/>
          </w:tcPr>
          <w:p w:rsidR="00A21C88" w:rsidRPr="00872A45" w:rsidRDefault="00A21C88" w:rsidP="00475561">
            <w:pPr>
              <w:snapToGrid w:val="0"/>
              <w:rPr>
                <w:color w:val="000000"/>
              </w:rPr>
            </w:pPr>
            <w:r w:rsidRPr="00872A45">
              <w:rPr>
                <w:color w:val="000000"/>
              </w:rPr>
              <w:t>libellé</w:t>
            </w:r>
          </w:p>
        </w:tc>
        <w:tc>
          <w:tcPr>
            <w:tcW w:w="7972" w:type="dxa"/>
          </w:tcPr>
          <w:p w:rsidR="00A21C88" w:rsidRDefault="00A21C88" w:rsidP="00475561">
            <w:pPr>
              <w:tabs>
                <w:tab w:val="left" w:pos="731"/>
              </w:tabs>
              <w:snapToGrid w:val="0"/>
              <w:rPr>
                <w:b/>
                <w:color w:val="000000"/>
              </w:rPr>
            </w:pPr>
            <w:r w:rsidRPr="00A21C88">
              <w:rPr>
                <w:b/>
                <w:color w:val="000000"/>
              </w:rPr>
              <w:t xml:space="preserve">Renforcement Recherche </w:t>
            </w:r>
          </w:p>
          <w:p w:rsidR="00A21C88" w:rsidRPr="00A21C88" w:rsidRDefault="00A21C88" w:rsidP="00475561">
            <w:pPr>
              <w:tabs>
                <w:tab w:val="left" w:pos="731"/>
              </w:tabs>
              <w:snapToGrid w:val="0"/>
              <w:rPr>
                <w:b/>
                <w:color w:val="000000"/>
              </w:rPr>
            </w:pPr>
            <w:r w:rsidRPr="00A21C88">
              <w:rPr>
                <w:b/>
                <w:color w:val="000000"/>
              </w:rPr>
              <w:t>ou Préparation Agrégation</w:t>
            </w:r>
          </w:p>
          <w:p w:rsidR="00A21C88" w:rsidRPr="00872A45" w:rsidRDefault="00A21C88" w:rsidP="00475561">
            <w:pPr>
              <w:tabs>
                <w:tab w:val="left" w:pos="731"/>
              </w:tabs>
              <w:snapToGrid w:val="0"/>
              <w:rPr>
                <w:color w:val="000000"/>
              </w:rPr>
            </w:pPr>
            <w:r w:rsidRPr="00A21C88">
              <w:rPr>
                <w:b/>
                <w:color w:val="000000"/>
              </w:rPr>
              <w:t>ou Ouverture</w:t>
            </w:r>
            <w:r>
              <w:rPr>
                <w:b/>
                <w:color w:val="000000"/>
              </w:rPr>
              <w:t xml:space="preserve"> entreprise</w:t>
            </w:r>
          </w:p>
        </w:tc>
      </w:tr>
      <w:tr w:rsidR="00A21C88" w:rsidRPr="00872A45" w:rsidTr="005F1A83">
        <w:tc>
          <w:tcPr>
            <w:tcW w:w="1809" w:type="dxa"/>
          </w:tcPr>
          <w:p w:rsidR="00A21C88" w:rsidRPr="00872A45" w:rsidRDefault="00A21C88" w:rsidP="00475561">
            <w:pPr>
              <w:snapToGrid w:val="0"/>
              <w:rPr>
                <w:color w:val="000000"/>
              </w:rPr>
            </w:pPr>
            <w:r w:rsidRPr="00872A45">
              <w:rPr>
                <w:color w:val="000000"/>
              </w:rPr>
              <w:t>Objectifs &amp; Contenu</w:t>
            </w:r>
          </w:p>
        </w:tc>
        <w:tc>
          <w:tcPr>
            <w:tcW w:w="7972" w:type="dxa"/>
          </w:tcPr>
          <w:p w:rsidR="00A21C88" w:rsidRDefault="00A21C88" w:rsidP="00475561">
            <w:pPr>
              <w:tabs>
                <w:tab w:val="left" w:pos="731"/>
              </w:tabs>
              <w:snapToGrid w:val="0"/>
              <w:rPr>
                <w:color w:val="000000"/>
              </w:rPr>
            </w:pPr>
            <w:r w:rsidRPr="00872A45">
              <w:rPr>
                <w:color w:val="000000"/>
              </w:rPr>
              <w:t xml:space="preserve">Participation aux séminaires de l’EA C.R.I.S.ES. et de </w:t>
            </w:r>
            <w:smartTag w:uri="urn:schemas-microsoft-com:office:smarttags" w:element="PersonName">
              <w:smartTagPr>
                <w:attr w:name="ProductID" w:val="LA FORMATION"/>
              </w:smartTagPr>
              <w:r w:rsidRPr="00872A45">
                <w:rPr>
                  <w:color w:val="000000"/>
                </w:rPr>
                <w:t>la MSH</w:t>
              </w:r>
            </w:smartTag>
            <w:r w:rsidRPr="00872A45">
              <w:rPr>
                <w:color w:val="000000"/>
              </w:rPr>
              <w:t> : 2 séminaires au choix 20 h</w:t>
            </w:r>
          </w:p>
          <w:p w:rsidR="00A21C88" w:rsidRDefault="00A21C88" w:rsidP="00475561">
            <w:pPr>
              <w:tabs>
                <w:tab w:val="left" w:pos="731"/>
              </w:tabs>
              <w:snapToGrid w:val="0"/>
              <w:rPr>
                <w:color w:val="000000"/>
              </w:rPr>
            </w:pPr>
            <w:r>
              <w:rPr>
                <w:color w:val="000000"/>
              </w:rPr>
              <w:t xml:space="preserve">OU </w:t>
            </w:r>
          </w:p>
          <w:p w:rsidR="00A21C88" w:rsidRDefault="00A21C88" w:rsidP="00475561">
            <w:pPr>
              <w:tabs>
                <w:tab w:val="left" w:pos="731"/>
              </w:tabs>
              <w:snapToGrid w:val="0"/>
              <w:rPr>
                <w:color w:val="000000"/>
              </w:rPr>
            </w:pPr>
            <w:r>
              <w:rPr>
                <w:color w:val="000000"/>
              </w:rPr>
              <w:t>Préparation agrégation : latin, grec, français</w:t>
            </w:r>
          </w:p>
          <w:p w:rsidR="00A21C88" w:rsidRDefault="00A21C88" w:rsidP="00475561">
            <w:pPr>
              <w:tabs>
                <w:tab w:val="left" w:pos="731"/>
              </w:tabs>
              <w:snapToGrid w:val="0"/>
              <w:rPr>
                <w:color w:val="000000"/>
              </w:rPr>
            </w:pPr>
            <w:r>
              <w:rPr>
                <w:color w:val="000000"/>
              </w:rPr>
              <w:t>OU</w:t>
            </w:r>
          </w:p>
          <w:p w:rsidR="00AE7F53" w:rsidRDefault="00AE7F53" w:rsidP="00475561">
            <w:pPr>
              <w:tabs>
                <w:tab w:val="left" w:pos="731"/>
              </w:tabs>
              <w:rPr>
                <w:color w:val="000000"/>
              </w:rPr>
            </w:pPr>
            <w:r>
              <w:rPr>
                <w:color w:val="000000"/>
              </w:rPr>
              <w:t xml:space="preserve">Ouverture </w:t>
            </w:r>
            <w:proofErr w:type="spellStart"/>
            <w:r>
              <w:rPr>
                <w:color w:val="000000"/>
              </w:rPr>
              <w:t>entrprise</w:t>
            </w:r>
            <w:proofErr w:type="spellEnd"/>
            <w:r>
              <w:rPr>
                <w:color w:val="000000"/>
              </w:rPr>
              <w:t> :</w:t>
            </w:r>
          </w:p>
          <w:p w:rsidR="00AE7F53" w:rsidRDefault="00AE7F53" w:rsidP="00475561">
            <w:pPr>
              <w:tabs>
                <w:tab w:val="left" w:pos="731"/>
              </w:tabs>
              <w:rPr>
                <w:color w:val="000000"/>
              </w:rPr>
            </w:pPr>
            <w:r>
              <w:rPr>
                <w:color w:val="000000"/>
              </w:rPr>
              <w:t xml:space="preserve">Droit de la propriété intellectuelle et </w:t>
            </w:r>
            <w:proofErr w:type="spellStart"/>
            <w:r>
              <w:rPr>
                <w:color w:val="000000"/>
              </w:rPr>
              <w:t>managment</w:t>
            </w:r>
            <w:proofErr w:type="spellEnd"/>
            <w:r>
              <w:rPr>
                <w:color w:val="000000"/>
              </w:rPr>
              <w:t xml:space="preserve"> de projets</w:t>
            </w:r>
          </w:p>
          <w:p w:rsidR="00A21C88" w:rsidRPr="00872A45" w:rsidRDefault="00A21C88" w:rsidP="00AE7F53">
            <w:pPr>
              <w:tabs>
                <w:tab w:val="left" w:pos="731"/>
              </w:tabs>
              <w:rPr>
                <w:color w:val="000000"/>
              </w:rPr>
            </w:pPr>
            <w:r w:rsidRPr="00872A45">
              <w:rPr>
                <w:color w:val="000000"/>
              </w:rPr>
              <w:t xml:space="preserve">Stages </w:t>
            </w:r>
            <w:r w:rsidR="00AE7F53">
              <w:rPr>
                <w:color w:val="000000"/>
              </w:rPr>
              <w:t>en</w:t>
            </w:r>
            <w:r w:rsidRPr="00872A45">
              <w:rPr>
                <w:color w:val="000000"/>
              </w:rPr>
              <w:t xml:space="preserve"> entreprises </w:t>
            </w:r>
          </w:p>
        </w:tc>
      </w:tr>
      <w:tr w:rsidR="00A21C88" w:rsidRPr="00872A45" w:rsidTr="005F1A83">
        <w:tc>
          <w:tcPr>
            <w:tcW w:w="1809" w:type="dxa"/>
          </w:tcPr>
          <w:p w:rsidR="00A21C88" w:rsidRPr="00872A45" w:rsidRDefault="00A21C88" w:rsidP="00475561">
            <w:pPr>
              <w:snapToGrid w:val="0"/>
              <w:rPr>
                <w:color w:val="000000"/>
              </w:rPr>
            </w:pPr>
            <w:r w:rsidRPr="00872A45">
              <w:rPr>
                <w:color w:val="000000"/>
              </w:rPr>
              <w:t>Modalités de contrôle des connaissances</w:t>
            </w:r>
          </w:p>
        </w:tc>
        <w:tc>
          <w:tcPr>
            <w:tcW w:w="7972" w:type="dxa"/>
          </w:tcPr>
          <w:p w:rsidR="00A21C88" w:rsidRPr="00872A45" w:rsidRDefault="00A21C88" w:rsidP="00475561">
            <w:pPr>
              <w:tabs>
                <w:tab w:val="left" w:pos="731"/>
              </w:tabs>
              <w:snapToGrid w:val="0"/>
              <w:rPr>
                <w:color w:val="000000"/>
              </w:rPr>
            </w:pPr>
            <w:r w:rsidRPr="00872A45">
              <w:rPr>
                <w:color w:val="000000"/>
              </w:rPr>
              <w:t>Rapport sur un séminaire ou rapport de stage</w:t>
            </w:r>
          </w:p>
        </w:tc>
      </w:tr>
    </w:tbl>
    <w:p w:rsidR="00E15ED6" w:rsidRDefault="00E15ED6" w:rsidP="00D70C0D"/>
    <w:p w:rsidR="00A21C88" w:rsidRPr="00A21C88" w:rsidRDefault="00A21C88" w:rsidP="00D70C0D">
      <w:pPr>
        <w:rPr>
          <w:b/>
        </w:rPr>
      </w:pPr>
      <w:r w:rsidRPr="00A21C88">
        <w:rPr>
          <w:b/>
        </w:rPr>
        <w:t>Semestre 4</w:t>
      </w:r>
    </w:p>
    <w:p w:rsidR="00A21C88" w:rsidRDefault="00A21C88" w:rsidP="00D70C0D"/>
    <w:tbl>
      <w:tblPr>
        <w:tblW w:w="9781" w:type="dxa"/>
        <w:tblLayout w:type="fixed"/>
        <w:tblCellMar>
          <w:left w:w="0" w:type="dxa"/>
          <w:right w:w="0" w:type="dxa"/>
        </w:tblCellMar>
        <w:tblLook w:val="0000"/>
      </w:tblPr>
      <w:tblGrid>
        <w:gridCol w:w="1809"/>
        <w:gridCol w:w="7972"/>
      </w:tblGrid>
      <w:tr w:rsidR="00A21C88" w:rsidRPr="00872A45" w:rsidTr="00A21C88">
        <w:tc>
          <w:tcPr>
            <w:tcW w:w="1809" w:type="dxa"/>
            <w:tcBorders>
              <w:top w:val="single" w:sz="4" w:space="0" w:color="auto"/>
              <w:left w:val="single" w:sz="4" w:space="0" w:color="auto"/>
              <w:bottom w:val="single" w:sz="4" w:space="0" w:color="auto"/>
              <w:right w:val="single" w:sz="4" w:space="0" w:color="auto"/>
            </w:tcBorders>
          </w:tcPr>
          <w:p w:rsidR="00A21C88" w:rsidRPr="00872A45" w:rsidRDefault="00A21C88" w:rsidP="00475561">
            <w:pPr>
              <w:snapToGrid w:val="0"/>
              <w:rPr>
                <w:color w:val="000000"/>
              </w:rPr>
            </w:pPr>
            <w:r w:rsidRPr="00872A45">
              <w:rPr>
                <w:color w:val="000000"/>
              </w:rPr>
              <w:t xml:space="preserve">N° UE </w:t>
            </w:r>
          </w:p>
        </w:tc>
        <w:tc>
          <w:tcPr>
            <w:tcW w:w="7972" w:type="dxa"/>
            <w:tcBorders>
              <w:top w:val="single" w:sz="4" w:space="0" w:color="auto"/>
              <w:left w:val="single" w:sz="4" w:space="0" w:color="auto"/>
              <w:bottom w:val="single" w:sz="4" w:space="0" w:color="auto"/>
              <w:right w:val="single" w:sz="4" w:space="0" w:color="auto"/>
            </w:tcBorders>
          </w:tcPr>
          <w:p w:rsidR="00A21C88" w:rsidRPr="00872A45" w:rsidRDefault="00A21C88" w:rsidP="00475561">
            <w:pPr>
              <w:tabs>
                <w:tab w:val="left" w:pos="731"/>
              </w:tabs>
              <w:snapToGrid w:val="0"/>
              <w:rPr>
                <w:bCs/>
                <w:color w:val="000000"/>
              </w:rPr>
            </w:pPr>
            <w:r w:rsidRPr="00872A45">
              <w:rPr>
                <w:bCs/>
                <w:color w:val="000000"/>
              </w:rPr>
              <w:t>UE 3 R</w:t>
            </w:r>
          </w:p>
        </w:tc>
      </w:tr>
      <w:tr w:rsidR="00A21C88" w:rsidRPr="00872A45" w:rsidTr="005F1A83">
        <w:tc>
          <w:tcPr>
            <w:tcW w:w="1809" w:type="dxa"/>
            <w:tcBorders>
              <w:top w:val="single" w:sz="4" w:space="0" w:color="auto"/>
              <w:left w:val="single" w:sz="4" w:space="0" w:color="auto"/>
              <w:bottom w:val="single" w:sz="4" w:space="0" w:color="000000"/>
            </w:tcBorders>
          </w:tcPr>
          <w:p w:rsidR="00A21C88" w:rsidRPr="00872A45" w:rsidRDefault="00A21C88" w:rsidP="00475561">
            <w:pPr>
              <w:snapToGrid w:val="0"/>
              <w:rPr>
                <w:color w:val="000000"/>
              </w:rPr>
            </w:pPr>
            <w:r w:rsidRPr="00872A45">
              <w:rPr>
                <w:color w:val="000000"/>
              </w:rPr>
              <w:t>libellé</w:t>
            </w:r>
          </w:p>
        </w:tc>
        <w:tc>
          <w:tcPr>
            <w:tcW w:w="7972" w:type="dxa"/>
            <w:tcBorders>
              <w:top w:val="single" w:sz="4" w:space="0" w:color="auto"/>
              <w:left w:val="single" w:sz="4" w:space="0" w:color="000000"/>
              <w:bottom w:val="single" w:sz="4" w:space="0" w:color="000000"/>
              <w:right w:val="single" w:sz="4" w:space="0" w:color="auto"/>
            </w:tcBorders>
          </w:tcPr>
          <w:p w:rsidR="00A21C88" w:rsidRPr="00353166" w:rsidRDefault="00A21C88" w:rsidP="00475561">
            <w:pPr>
              <w:tabs>
                <w:tab w:val="left" w:pos="731"/>
              </w:tabs>
              <w:snapToGrid w:val="0"/>
              <w:rPr>
                <w:b/>
                <w:color w:val="000000"/>
              </w:rPr>
            </w:pPr>
            <w:r w:rsidRPr="00353166">
              <w:rPr>
                <w:b/>
                <w:color w:val="000000"/>
              </w:rPr>
              <w:t>Renforcement Recherche ou Préparation Agrégation</w:t>
            </w:r>
          </w:p>
        </w:tc>
      </w:tr>
      <w:tr w:rsidR="00A21C88" w:rsidRPr="00872A45" w:rsidTr="005F1A83">
        <w:tc>
          <w:tcPr>
            <w:tcW w:w="1809" w:type="dxa"/>
            <w:tcBorders>
              <w:left w:val="single" w:sz="4" w:space="0" w:color="auto"/>
            </w:tcBorders>
          </w:tcPr>
          <w:p w:rsidR="00A21C88" w:rsidRPr="00872A45" w:rsidRDefault="00A21C88" w:rsidP="00475561">
            <w:pPr>
              <w:snapToGrid w:val="0"/>
              <w:rPr>
                <w:color w:val="000000"/>
              </w:rPr>
            </w:pPr>
            <w:r w:rsidRPr="00872A45">
              <w:rPr>
                <w:color w:val="000000"/>
              </w:rPr>
              <w:t>Objectifs &amp; Contenu</w:t>
            </w:r>
          </w:p>
        </w:tc>
        <w:tc>
          <w:tcPr>
            <w:tcW w:w="7972" w:type="dxa"/>
            <w:tcBorders>
              <w:left w:val="single" w:sz="4" w:space="0" w:color="000000"/>
              <w:right w:val="single" w:sz="4" w:space="0" w:color="auto"/>
            </w:tcBorders>
          </w:tcPr>
          <w:p w:rsidR="00A21C88" w:rsidRDefault="00A21C88" w:rsidP="00475561">
            <w:pPr>
              <w:tabs>
                <w:tab w:val="left" w:pos="731"/>
              </w:tabs>
              <w:snapToGrid w:val="0"/>
              <w:rPr>
                <w:color w:val="000000"/>
              </w:rPr>
            </w:pPr>
            <w:r w:rsidRPr="00872A45">
              <w:rPr>
                <w:color w:val="000000"/>
              </w:rPr>
              <w:t xml:space="preserve">Participation aux séminaires de l’EA C.R.I.S.ES. et de </w:t>
            </w:r>
            <w:smartTag w:uri="urn:schemas-microsoft-com:office:smarttags" w:element="PersonName">
              <w:smartTagPr>
                <w:attr w:name="ProductID" w:val="LA FORMATION"/>
              </w:smartTagPr>
              <w:r w:rsidRPr="00872A45">
                <w:rPr>
                  <w:color w:val="000000"/>
                </w:rPr>
                <w:t>la MSH</w:t>
              </w:r>
            </w:smartTag>
            <w:r w:rsidRPr="00872A45">
              <w:rPr>
                <w:color w:val="000000"/>
              </w:rPr>
              <w:t> : 1 séminaire au choix </w:t>
            </w:r>
          </w:p>
          <w:p w:rsidR="00353166" w:rsidRDefault="00353166" w:rsidP="00353166">
            <w:pPr>
              <w:tabs>
                <w:tab w:val="left" w:pos="731"/>
              </w:tabs>
              <w:snapToGrid w:val="0"/>
              <w:rPr>
                <w:color w:val="000000"/>
              </w:rPr>
            </w:pPr>
            <w:r>
              <w:rPr>
                <w:color w:val="000000"/>
              </w:rPr>
              <w:t xml:space="preserve">OU </w:t>
            </w:r>
          </w:p>
          <w:p w:rsidR="00353166" w:rsidRPr="00872A45" w:rsidRDefault="00353166" w:rsidP="00475561">
            <w:pPr>
              <w:tabs>
                <w:tab w:val="left" w:pos="731"/>
              </w:tabs>
              <w:snapToGrid w:val="0"/>
              <w:rPr>
                <w:color w:val="000000"/>
              </w:rPr>
            </w:pPr>
            <w:r>
              <w:rPr>
                <w:color w:val="000000"/>
              </w:rPr>
              <w:t>Préparation agrégation : latin, grec, français</w:t>
            </w:r>
          </w:p>
        </w:tc>
      </w:tr>
      <w:tr w:rsidR="00353166" w:rsidRPr="00872A45" w:rsidTr="005F1A83">
        <w:tc>
          <w:tcPr>
            <w:tcW w:w="1809" w:type="dxa"/>
            <w:tcBorders>
              <w:top w:val="single" w:sz="4" w:space="0" w:color="000000"/>
              <w:left w:val="single" w:sz="4" w:space="0" w:color="auto"/>
              <w:bottom w:val="single" w:sz="4" w:space="0" w:color="auto"/>
            </w:tcBorders>
          </w:tcPr>
          <w:p w:rsidR="00353166" w:rsidRPr="00872A45" w:rsidRDefault="00353166" w:rsidP="004C48D4">
            <w:pPr>
              <w:snapToGrid w:val="0"/>
              <w:rPr>
                <w:color w:val="000000"/>
              </w:rPr>
            </w:pPr>
            <w:r w:rsidRPr="00872A45">
              <w:rPr>
                <w:color w:val="000000"/>
              </w:rPr>
              <w:t>Modalités de contrôle des connaissances</w:t>
            </w:r>
          </w:p>
        </w:tc>
        <w:tc>
          <w:tcPr>
            <w:tcW w:w="7972" w:type="dxa"/>
            <w:tcBorders>
              <w:top w:val="single" w:sz="4" w:space="0" w:color="000000"/>
              <w:left w:val="single" w:sz="4" w:space="0" w:color="000000"/>
              <w:bottom w:val="single" w:sz="4" w:space="0" w:color="auto"/>
              <w:right w:val="single" w:sz="4" w:space="0" w:color="auto"/>
            </w:tcBorders>
          </w:tcPr>
          <w:p w:rsidR="00353166" w:rsidRPr="00872A45" w:rsidRDefault="00353166" w:rsidP="004C48D4">
            <w:pPr>
              <w:tabs>
                <w:tab w:val="left" w:pos="731"/>
              </w:tabs>
              <w:snapToGrid w:val="0"/>
              <w:rPr>
                <w:color w:val="000000"/>
              </w:rPr>
            </w:pPr>
          </w:p>
        </w:tc>
      </w:tr>
    </w:tbl>
    <w:p w:rsidR="00E15ED6" w:rsidRDefault="00E15ED6" w:rsidP="00D70C0D"/>
    <w:tbl>
      <w:tblPr>
        <w:tblW w:w="9781" w:type="dxa"/>
        <w:tblLayout w:type="fixed"/>
        <w:tblCellMar>
          <w:left w:w="0" w:type="dxa"/>
          <w:right w:w="0" w:type="dxa"/>
        </w:tblCellMar>
        <w:tblLook w:val="0000"/>
      </w:tblPr>
      <w:tblGrid>
        <w:gridCol w:w="1809"/>
        <w:gridCol w:w="7972"/>
      </w:tblGrid>
      <w:tr w:rsidR="00A21C88" w:rsidRPr="00872A45" w:rsidTr="00A21C88">
        <w:tc>
          <w:tcPr>
            <w:tcW w:w="1809" w:type="dxa"/>
            <w:tcBorders>
              <w:top w:val="single" w:sz="4" w:space="0" w:color="auto"/>
              <w:left w:val="single" w:sz="4" w:space="0" w:color="auto"/>
              <w:bottom w:val="single" w:sz="4" w:space="0" w:color="auto"/>
              <w:right w:val="single" w:sz="4" w:space="0" w:color="auto"/>
            </w:tcBorders>
          </w:tcPr>
          <w:p w:rsidR="00A21C88" w:rsidRPr="00872A45" w:rsidRDefault="00A21C88" w:rsidP="00475561">
            <w:pPr>
              <w:snapToGrid w:val="0"/>
              <w:rPr>
                <w:color w:val="000000"/>
              </w:rPr>
            </w:pPr>
            <w:r w:rsidRPr="00872A45">
              <w:rPr>
                <w:color w:val="000000"/>
              </w:rPr>
              <w:t xml:space="preserve">N° UE </w:t>
            </w:r>
          </w:p>
        </w:tc>
        <w:tc>
          <w:tcPr>
            <w:tcW w:w="7972" w:type="dxa"/>
            <w:tcBorders>
              <w:top w:val="single" w:sz="4" w:space="0" w:color="auto"/>
              <w:left w:val="single" w:sz="4" w:space="0" w:color="auto"/>
              <w:bottom w:val="single" w:sz="4" w:space="0" w:color="auto"/>
              <w:right w:val="single" w:sz="4" w:space="0" w:color="auto"/>
            </w:tcBorders>
          </w:tcPr>
          <w:p w:rsidR="00A21C88" w:rsidRPr="00872A45" w:rsidRDefault="00A21C88" w:rsidP="00475561">
            <w:pPr>
              <w:tabs>
                <w:tab w:val="left" w:pos="731"/>
              </w:tabs>
              <w:snapToGrid w:val="0"/>
              <w:rPr>
                <w:bCs/>
                <w:color w:val="000000"/>
              </w:rPr>
            </w:pPr>
            <w:r w:rsidRPr="00872A45">
              <w:rPr>
                <w:bCs/>
                <w:color w:val="000000"/>
              </w:rPr>
              <w:t>UE 4 R</w:t>
            </w:r>
          </w:p>
        </w:tc>
      </w:tr>
      <w:tr w:rsidR="00A21C88" w:rsidRPr="00872A45" w:rsidTr="005F1A83">
        <w:tc>
          <w:tcPr>
            <w:tcW w:w="1809" w:type="dxa"/>
            <w:tcBorders>
              <w:top w:val="single" w:sz="4" w:space="0" w:color="auto"/>
              <w:left w:val="single" w:sz="4" w:space="0" w:color="auto"/>
              <w:bottom w:val="single" w:sz="4" w:space="0" w:color="000000"/>
            </w:tcBorders>
          </w:tcPr>
          <w:p w:rsidR="00A21C88" w:rsidRPr="00872A45" w:rsidRDefault="00A21C88" w:rsidP="00475561">
            <w:pPr>
              <w:snapToGrid w:val="0"/>
              <w:rPr>
                <w:color w:val="000000"/>
              </w:rPr>
            </w:pPr>
            <w:r w:rsidRPr="00872A45">
              <w:rPr>
                <w:color w:val="000000"/>
              </w:rPr>
              <w:t>libellé</w:t>
            </w:r>
          </w:p>
        </w:tc>
        <w:tc>
          <w:tcPr>
            <w:tcW w:w="7972" w:type="dxa"/>
            <w:tcBorders>
              <w:top w:val="single" w:sz="4" w:space="0" w:color="auto"/>
              <w:left w:val="single" w:sz="4" w:space="0" w:color="000000"/>
              <w:bottom w:val="single" w:sz="4" w:space="0" w:color="000000"/>
              <w:right w:val="single" w:sz="4" w:space="0" w:color="auto"/>
            </w:tcBorders>
          </w:tcPr>
          <w:p w:rsidR="00A21C88" w:rsidRPr="00353166" w:rsidRDefault="00A21C88" w:rsidP="00475561">
            <w:pPr>
              <w:tabs>
                <w:tab w:val="left" w:pos="731"/>
              </w:tabs>
              <w:snapToGrid w:val="0"/>
              <w:rPr>
                <w:b/>
                <w:color w:val="000000"/>
              </w:rPr>
            </w:pPr>
            <w:r w:rsidRPr="00353166">
              <w:rPr>
                <w:b/>
                <w:color w:val="000000"/>
              </w:rPr>
              <w:t>Mémoire de recherche</w:t>
            </w:r>
          </w:p>
        </w:tc>
      </w:tr>
      <w:tr w:rsidR="00353166" w:rsidRPr="00872A45" w:rsidTr="005F1A83">
        <w:tc>
          <w:tcPr>
            <w:tcW w:w="1809" w:type="dxa"/>
            <w:tcBorders>
              <w:top w:val="single" w:sz="4" w:space="0" w:color="000000"/>
              <w:left w:val="single" w:sz="4" w:space="0" w:color="auto"/>
              <w:bottom w:val="single" w:sz="4" w:space="0" w:color="auto"/>
            </w:tcBorders>
          </w:tcPr>
          <w:p w:rsidR="00353166" w:rsidRPr="00872A45" w:rsidRDefault="00353166" w:rsidP="004C48D4">
            <w:pPr>
              <w:snapToGrid w:val="0"/>
              <w:rPr>
                <w:color w:val="000000"/>
              </w:rPr>
            </w:pPr>
            <w:r w:rsidRPr="00872A45">
              <w:rPr>
                <w:color w:val="000000"/>
              </w:rPr>
              <w:t>Modalités de contrôle des connaissances</w:t>
            </w:r>
          </w:p>
        </w:tc>
        <w:tc>
          <w:tcPr>
            <w:tcW w:w="7972" w:type="dxa"/>
            <w:tcBorders>
              <w:top w:val="single" w:sz="4" w:space="0" w:color="000000"/>
              <w:left w:val="single" w:sz="4" w:space="0" w:color="000000"/>
              <w:bottom w:val="single" w:sz="4" w:space="0" w:color="auto"/>
              <w:right w:val="single" w:sz="4" w:space="0" w:color="auto"/>
            </w:tcBorders>
          </w:tcPr>
          <w:p w:rsidR="00353166" w:rsidRPr="00872A45" w:rsidRDefault="00353166" w:rsidP="004C48D4">
            <w:pPr>
              <w:tabs>
                <w:tab w:val="left" w:pos="731"/>
              </w:tabs>
              <w:snapToGrid w:val="0"/>
              <w:rPr>
                <w:color w:val="000000"/>
              </w:rPr>
            </w:pPr>
          </w:p>
        </w:tc>
      </w:tr>
    </w:tbl>
    <w:p w:rsidR="00780EB6" w:rsidRDefault="00780EB6" w:rsidP="00D70C0D">
      <w:pPr>
        <w:jc w:val="both"/>
        <w:rPr>
          <w:sz w:val="20"/>
          <w:szCs w:val="20"/>
        </w:rPr>
      </w:pPr>
    </w:p>
    <w:p w:rsidR="002C28C0" w:rsidRPr="00597021" w:rsidRDefault="002C28C0" w:rsidP="00D70C0D">
      <w:pPr>
        <w:jc w:val="both"/>
        <w:rPr>
          <w:sz w:val="20"/>
          <w:szCs w:val="20"/>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ASPECTS FORMATION A ET PAR LA RECHERCHE</w:t>
      </w:r>
    </w:p>
    <w:p w:rsidR="00780EB6" w:rsidRPr="00872A45"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872A45">
        <w:t>L’étudiant est initié à diverses disciplines liées aux sciences de l’Antiquité même si la matière première demeure la littérature. Les connaissances ne concernant pas seulement l’histoire littéraire, les grands auteurs, qu’ils soient « classiques » (enseignés dans les classes) ou, parfois, moins connus, mais non moins significatifs ; elles touchent aussi nécessairement à l’histoire générale et, à la civilisation. La formation par la recherche est assurée par la participation aux travaux de l’équipe d’accueil pluridisciplinaire et par les conseils individualisés sur la rédaction du mémoire de recherche.</w:t>
      </w:r>
    </w:p>
    <w:p w:rsidR="00780EB6" w:rsidRPr="00872A45" w:rsidRDefault="00780EB6" w:rsidP="00D70C0D">
      <w:pPr>
        <w:jc w:val="both"/>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ASPECTS FORMATION PROFESSIONNELLE ET COMPETENCES TRANSVERSES</w:t>
      </w: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872A45">
        <w:t>Les connaissances acquises dans les séminaires de recherche assurés par des enseignants chercheurs rendant compte de l’actualité de la recherche représentent une formation pour les divers métiers de la culture et de la communication ;</w:t>
      </w:r>
      <w:r w:rsidR="002C28C0">
        <w:rPr>
          <w:b/>
          <w:bCs/>
          <w:color w:val="0000FF"/>
        </w:rPr>
        <w:t xml:space="preserve"> </w:t>
      </w:r>
      <w:r w:rsidRPr="00872A45">
        <w:t>les compétences obtenues, outre la maîtrise des techniques d’analyse et d’expression orales et écrites, sont principalement la faculté de lire un texte ; de percevoir les réseaux de signification et la pluralité des interprétations possibles.</w:t>
      </w:r>
    </w:p>
    <w:p w:rsidR="00780EB6" w:rsidRPr="00872A45" w:rsidRDefault="00780EB6" w:rsidP="00D70C0D">
      <w:pPr>
        <w:jc w:val="both"/>
      </w:pPr>
    </w:p>
    <w:p w:rsidR="00406149"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ASPECTS FORMATION CONTINUE ET PAR ALTERNANCE</w:t>
      </w:r>
    </w:p>
    <w:p w:rsidR="002C28C0"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t>La formation continue a une grande importance dans le master recherche du fait que certains enseignants du secondaire peuvent souhaiter être titulaires du diplôme master et ne pas choisir le domaine enseignement qu’ils connaissent déjà et au contraire préférer s’initier à la recherche approfondie, éventuellement   en vue d’un Doctorat.</w:t>
      </w:r>
    </w:p>
    <w:p w:rsidR="00780EB6" w:rsidRPr="00597021" w:rsidRDefault="00780EB6" w:rsidP="00D70C0D">
      <w:pPr>
        <w:jc w:val="both"/>
        <w:rPr>
          <w:sz w:val="20"/>
        </w:rPr>
      </w:pPr>
    </w:p>
    <w:p w:rsidR="00780EB6" w:rsidRDefault="00780EB6" w:rsidP="00D70C0D">
      <w:pPr>
        <w:jc w:val="both"/>
        <w:rPr>
          <w:sz w:val="20"/>
        </w:rPr>
      </w:pPr>
    </w:p>
    <w:p w:rsidR="002C28C0" w:rsidRPr="00597021" w:rsidRDefault="002C28C0" w:rsidP="00D70C0D">
      <w:pPr>
        <w:jc w:val="both"/>
        <w:rPr>
          <w:sz w:val="20"/>
        </w:rPr>
      </w:pPr>
    </w:p>
    <w:p w:rsidR="00780EB6" w:rsidRPr="00597021" w:rsidRDefault="00780EB6" w:rsidP="00D70C0D">
      <w:pPr>
        <w:pStyle w:val="Titre6"/>
        <w:tabs>
          <w:tab w:val="clear" w:pos="567"/>
          <w:tab w:val="clear" w:pos="2127"/>
        </w:tabs>
        <w:rPr>
          <w:rFonts w:ascii="Times New Roman" w:hAnsi="Times New Roman" w:cs="Times New Roman"/>
          <w:sz w:val="28"/>
        </w:rPr>
      </w:pPr>
      <w:r w:rsidRPr="00597021">
        <w:rPr>
          <w:rFonts w:ascii="Times New Roman" w:hAnsi="Times New Roman" w:cs="Times New Roman"/>
          <w:sz w:val="28"/>
        </w:rPr>
        <w:t>VII. BILAN DE FONCTIONNEMENT DES SPECIALITES</w:t>
      </w:r>
    </w:p>
    <w:p w:rsidR="00780EB6" w:rsidRPr="00597021" w:rsidRDefault="00780EB6" w:rsidP="00D70C0D">
      <w:pPr>
        <w:jc w:val="both"/>
        <w:rPr>
          <w:i/>
          <w:sz w:val="20"/>
        </w:rPr>
      </w:pPr>
    </w:p>
    <w:p w:rsidR="00780EB6" w:rsidRPr="00597021" w:rsidRDefault="00780EB6" w:rsidP="00D70C0D">
      <w:pPr>
        <w:jc w:val="both"/>
        <w:rPr>
          <w:sz w:val="20"/>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rPr>
          <w:b/>
          <w:bCs/>
          <w:color w:val="0000FF"/>
        </w:rPr>
      </w:pPr>
      <w:r w:rsidRPr="00872A45">
        <w:rPr>
          <w:b/>
          <w:bCs/>
          <w:color w:val="0000FF"/>
        </w:rPr>
        <w:t>INTITULE DE LA SPECIALITE</w:t>
      </w:r>
    </w:p>
    <w:p w:rsidR="00780EB6"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rPr>
        <w:t>Langues et littératures grecques et latines</w:t>
      </w:r>
    </w:p>
    <w:p w:rsidR="00780EB6" w:rsidRPr="00872A45" w:rsidRDefault="00780EB6" w:rsidP="00D70C0D">
      <w:pPr>
        <w:pStyle w:val="Corpsdetexte3"/>
        <w:rPr>
          <w:iCs/>
          <w:sz w:val="24"/>
          <w:szCs w:val="24"/>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clear" w:color="auto" w:fill="A6A6A6" w:themeFill="background1" w:themeFillShade="A6"/>
        <w:jc w:val="both"/>
        <w:rPr>
          <w:b/>
          <w:bCs/>
          <w:color w:val="0000FF"/>
        </w:rPr>
      </w:pPr>
      <w:r w:rsidRPr="00872A45">
        <w:rPr>
          <w:b/>
          <w:bCs/>
          <w:color w:val="0000FF"/>
        </w:rPr>
        <w:t>RESPONSABLE(S) DE LA SPECIALITE</w:t>
      </w:r>
    </w:p>
    <w:p w:rsidR="00780EB6" w:rsidRP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t>Mme Béatrice BAKHOUCHE</w:t>
      </w:r>
    </w:p>
    <w:p w:rsidR="00780EB6" w:rsidRDefault="00780EB6" w:rsidP="00D70C0D">
      <w:pPr>
        <w:tabs>
          <w:tab w:val="left" w:pos="567"/>
        </w:tabs>
        <w:jc w:val="both"/>
        <w:rPr>
          <w:i/>
        </w:rPr>
      </w:pPr>
    </w:p>
    <w:p w:rsidR="002C28C0" w:rsidRPr="00872A45" w:rsidRDefault="002C28C0" w:rsidP="00D70C0D">
      <w:pPr>
        <w:tabs>
          <w:tab w:val="left" w:pos="567"/>
        </w:tabs>
        <w:jc w:val="both"/>
        <w:rPr>
          <w:i/>
        </w:rPr>
      </w:pPr>
    </w:p>
    <w:p w:rsidR="00780EB6" w:rsidRPr="00872A45" w:rsidRDefault="00780EB6" w:rsidP="00D70C0D">
      <w:pPr>
        <w:pStyle w:val="En-tte"/>
        <w:pBdr>
          <w:top w:val="single" w:sz="4" w:space="1" w:color="auto"/>
          <w:left w:val="single" w:sz="4" w:space="4" w:color="auto"/>
          <w:bottom w:val="single" w:sz="4" w:space="1" w:color="auto"/>
          <w:right w:val="single" w:sz="4" w:space="4" w:color="auto"/>
        </w:pBdr>
        <w:shd w:val="clear" w:color="auto" w:fill="C0C0C0"/>
        <w:tabs>
          <w:tab w:val="clear" w:pos="4536"/>
          <w:tab w:val="clear" w:pos="9072"/>
        </w:tabs>
        <w:rPr>
          <w:b/>
          <w:bCs/>
          <w:color w:val="0000FF"/>
        </w:rPr>
      </w:pPr>
      <w:r w:rsidRPr="00872A45">
        <w:rPr>
          <w:b/>
          <w:bCs/>
          <w:color w:val="0000FF"/>
        </w:rPr>
        <w:t xml:space="preserve">Origines constatées des étudiants, attractivité </w:t>
      </w:r>
    </w:p>
    <w:p w:rsidR="00780EB6" w:rsidRPr="00872A45" w:rsidRDefault="00780EB6" w:rsidP="00D70C0D">
      <w:pPr>
        <w:pStyle w:val="En-tte"/>
        <w:tabs>
          <w:tab w:val="clear" w:pos="4536"/>
          <w:tab w:val="clear" w:pos="9072"/>
        </w:tabs>
      </w:pPr>
    </w:p>
    <w:p w:rsidR="00780EB6" w:rsidRPr="00872A45" w:rsidRDefault="00780EB6" w:rsidP="00D70C0D">
      <w:pPr>
        <w:pStyle w:val="En-tte"/>
        <w:tabs>
          <w:tab w:val="clear" w:pos="4536"/>
          <w:tab w:val="clear" w:pos="9072"/>
        </w:tabs>
      </w:pPr>
      <w:r w:rsidRPr="00872A45">
        <w:t>Voir tableau mention ci-dessus p.1</w:t>
      </w:r>
    </w:p>
    <w:p w:rsidR="00780EB6" w:rsidRPr="00872A45" w:rsidRDefault="00780EB6" w:rsidP="00D70C0D">
      <w:pPr>
        <w:jc w:val="both"/>
      </w:pPr>
    </w:p>
    <w:p w:rsidR="00780EB6" w:rsidRDefault="00780EB6" w:rsidP="00D70C0D">
      <w:pPr>
        <w:rPr>
          <w:b/>
          <w:bCs/>
        </w:rPr>
      </w:pPr>
      <w:r w:rsidRPr="00872A45">
        <w:rPr>
          <w:b/>
          <w:bCs/>
        </w:rPr>
        <w:t>Part des étudiants de M1 inscrit à l’UM3 en n-1 / Part des étudiants de M2 inscrit à l’UM3 en n-1</w:t>
      </w:r>
    </w:p>
    <w:p w:rsidR="002C28C0" w:rsidRPr="00872A45" w:rsidRDefault="002C28C0" w:rsidP="00D70C0D">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
        <w:gridCol w:w="1535"/>
        <w:gridCol w:w="1535"/>
        <w:gridCol w:w="1536"/>
        <w:gridCol w:w="1536"/>
      </w:tblGrid>
      <w:tr w:rsidR="00780EB6" w:rsidRPr="00872A45" w:rsidTr="00D70C0D">
        <w:tc>
          <w:tcPr>
            <w:tcW w:w="1535" w:type="dxa"/>
          </w:tcPr>
          <w:p w:rsidR="00780EB6" w:rsidRPr="00872A45" w:rsidRDefault="00780EB6">
            <w:pPr>
              <w:ind w:left="-1088"/>
              <w:jc w:val="right"/>
            </w:pPr>
          </w:p>
        </w:tc>
        <w:tc>
          <w:tcPr>
            <w:tcW w:w="3070" w:type="dxa"/>
            <w:gridSpan w:val="2"/>
          </w:tcPr>
          <w:p w:rsidR="00780EB6" w:rsidRPr="00872A45" w:rsidRDefault="00780EB6">
            <w:pPr>
              <w:jc w:val="center"/>
              <w:rPr>
                <w:lang w:val="de-DE"/>
              </w:rPr>
            </w:pPr>
            <w:r w:rsidRPr="00872A45">
              <w:rPr>
                <w:lang w:val="de-DE"/>
              </w:rPr>
              <w:t>M1</w:t>
            </w:r>
          </w:p>
        </w:tc>
        <w:tc>
          <w:tcPr>
            <w:tcW w:w="3072" w:type="dxa"/>
            <w:gridSpan w:val="2"/>
          </w:tcPr>
          <w:p w:rsidR="00780EB6" w:rsidRPr="00872A45" w:rsidRDefault="00780EB6">
            <w:pPr>
              <w:jc w:val="center"/>
              <w:rPr>
                <w:lang w:val="de-DE"/>
              </w:rPr>
            </w:pPr>
            <w:r w:rsidRPr="00872A45">
              <w:rPr>
                <w:lang w:val="de-DE"/>
              </w:rPr>
              <w:t>M2</w:t>
            </w:r>
          </w:p>
        </w:tc>
      </w:tr>
      <w:tr w:rsidR="00780EB6" w:rsidRPr="00872A45" w:rsidTr="00D70C0D">
        <w:tc>
          <w:tcPr>
            <w:tcW w:w="1535" w:type="dxa"/>
          </w:tcPr>
          <w:p w:rsidR="00780EB6" w:rsidRPr="00872A45" w:rsidRDefault="00780EB6">
            <w:pPr>
              <w:jc w:val="center"/>
              <w:rPr>
                <w:lang w:val="de-DE"/>
              </w:rPr>
            </w:pPr>
          </w:p>
        </w:tc>
        <w:tc>
          <w:tcPr>
            <w:tcW w:w="1535" w:type="dxa"/>
          </w:tcPr>
          <w:p w:rsidR="00780EB6" w:rsidRPr="00872A45" w:rsidRDefault="00780EB6">
            <w:pPr>
              <w:jc w:val="center"/>
              <w:rPr>
                <w:lang w:val="de-DE"/>
              </w:rPr>
            </w:pPr>
            <w:r w:rsidRPr="00872A45">
              <w:rPr>
                <w:lang w:val="de-DE"/>
              </w:rPr>
              <w:t>UM3</w:t>
            </w:r>
          </w:p>
        </w:tc>
        <w:tc>
          <w:tcPr>
            <w:tcW w:w="1535" w:type="dxa"/>
          </w:tcPr>
          <w:p w:rsidR="00780EB6" w:rsidRPr="00872A45" w:rsidRDefault="00780EB6">
            <w:pPr>
              <w:jc w:val="center"/>
            </w:pPr>
            <w:r w:rsidRPr="00872A45">
              <w:t>Autre</w:t>
            </w:r>
          </w:p>
        </w:tc>
        <w:tc>
          <w:tcPr>
            <w:tcW w:w="1536" w:type="dxa"/>
          </w:tcPr>
          <w:p w:rsidR="00780EB6" w:rsidRPr="00872A45" w:rsidRDefault="00780EB6">
            <w:pPr>
              <w:jc w:val="center"/>
            </w:pPr>
            <w:r w:rsidRPr="00872A45">
              <w:t>UM3</w:t>
            </w:r>
          </w:p>
        </w:tc>
        <w:tc>
          <w:tcPr>
            <w:tcW w:w="1536" w:type="dxa"/>
          </w:tcPr>
          <w:p w:rsidR="00780EB6" w:rsidRPr="00872A45" w:rsidRDefault="00780EB6">
            <w:pPr>
              <w:jc w:val="center"/>
            </w:pPr>
            <w:r w:rsidRPr="00872A45">
              <w:t>Autre</w:t>
            </w:r>
          </w:p>
        </w:tc>
      </w:tr>
      <w:tr w:rsidR="00780EB6" w:rsidRPr="00872A45" w:rsidTr="00D70C0D">
        <w:tc>
          <w:tcPr>
            <w:tcW w:w="1535" w:type="dxa"/>
          </w:tcPr>
          <w:p w:rsidR="00780EB6" w:rsidRPr="00872A45" w:rsidRDefault="00780EB6">
            <w:r w:rsidRPr="00872A45">
              <w:t>2006-2007</w:t>
            </w:r>
          </w:p>
        </w:tc>
        <w:tc>
          <w:tcPr>
            <w:tcW w:w="1535" w:type="dxa"/>
          </w:tcPr>
          <w:p w:rsidR="00780EB6" w:rsidRPr="00872A45" w:rsidRDefault="00780EB6">
            <w:r w:rsidRPr="00872A45">
              <w:t>11</w:t>
            </w:r>
          </w:p>
        </w:tc>
        <w:tc>
          <w:tcPr>
            <w:tcW w:w="1535" w:type="dxa"/>
          </w:tcPr>
          <w:p w:rsidR="00780EB6" w:rsidRPr="00872A45" w:rsidRDefault="00780EB6">
            <w:r w:rsidRPr="00872A45">
              <w:t>4</w:t>
            </w:r>
          </w:p>
        </w:tc>
        <w:tc>
          <w:tcPr>
            <w:tcW w:w="1536" w:type="dxa"/>
          </w:tcPr>
          <w:p w:rsidR="00780EB6" w:rsidRPr="00872A45" w:rsidRDefault="00780EB6">
            <w:r w:rsidRPr="00872A45">
              <w:t>2</w:t>
            </w:r>
          </w:p>
        </w:tc>
        <w:tc>
          <w:tcPr>
            <w:tcW w:w="1536" w:type="dxa"/>
          </w:tcPr>
          <w:p w:rsidR="00780EB6" w:rsidRPr="00872A45" w:rsidRDefault="00780EB6">
            <w:r w:rsidRPr="00872A45">
              <w:t>2</w:t>
            </w:r>
          </w:p>
        </w:tc>
      </w:tr>
      <w:tr w:rsidR="00780EB6" w:rsidRPr="00872A45" w:rsidTr="00D70C0D">
        <w:tc>
          <w:tcPr>
            <w:tcW w:w="1535" w:type="dxa"/>
          </w:tcPr>
          <w:p w:rsidR="00780EB6" w:rsidRPr="00872A45" w:rsidRDefault="00780EB6">
            <w:r w:rsidRPr="00872A45">
              <w:t>2007-2008</w:t>
            </w:r>
          </w:p>
        </w:tc>
        <w:tc>
          <w:tcPr>
            <w:tcW w:w="1535" w:type="dxa"/>
          </w:tcPr>
          <w:p w:rsidR="00780EB6" w:rsidRPr="00872A45" w:rsidRDefault="00780EB6">
            <w:r w:rsidRPr="00872A45">
              <w:t>7</w:t>
            </w:r>
          </w:p>
        </w:tc>
        <w:tc>
          <w:tcPr>
            <w:tcW w:w="1535" w:type="dxa"/>
          </w:tcPr>
          <w:p w:rsidR="00780EB6" w:rsidRPr="00872A45" w:rsidRDefault="00780EB6">
            <w:r w:rsidRPr="00872A45">
              <w:t>2</w:t>
            </w:r>
          </w:p>
        </w:tc>
        <w:tc>
          <w:tcPr>
            <w:tcW w:w="1536" w:type="dxa"/>
          </w:tcPr>
          <w:p w:rsidR="00780EB6" w:rsidRPr="00872A45" w:rsidRDefault="00780EB6">
            <w:r w:rsidRPr="00872A45">
              <w:t>4</w:t>
            </w:r>
          </w:p>
        </w:tc>
        <w:tc>
          <w:tcPr>
            <w:tcW w:w="1536" w:type="dxa"/>
          </w:tcPr>
          <w:p w:rsidR="00780EB6" w:rsidRPr="00872A45" w:rsidRDefault="00780EB6">
            <w:r w:rsidRPr="00872A45">
              <w:t>4</w:t>
            </w:r>
          </w:p>
        </w:tc>
      </w:tr>
      <w:tr w:rsidR="00780EB6" w:rsidRPr="00872A45" w:rsidTr="00D70C0D">
        <w:tc>
          <w:tcPr>
            <w:tcW w:w="1535" w:type="dxa"/>
          </w:tcPr>
          <w:p w:rsidR="00780EB6" w:rsidRPr="00872A45" w:rsidRDefault="00780EB6">
            <w:r w:rsidRPr="00872A45">
              <w:t>2008-2009</w:t>
            </w:r>
          </w:p>
        </w:tc>
        <w:tc>
          <w:tcPr>
            <w:tcW w:w="1535" w:type="dxa"/>
          </w:tcPr>
          <w:p w:rsidR="00780EB6" w:rsidRPr="00872A45" w:rsidRDefault="00780EB6">
            <w:r w:rsidRPr="00872A45">
              <w:t>2</w:t>
            </w:r>
          </w:p>
        </w:tc>
        <w:tc>
          <w:tcPr>
            <w:tcW w:w="1535" w:type="dxa"/>
          </w:tcPr>
          <w:p w:rsidR="00780EB6" w:rsidRPr="00872A45" w:rsidRDefault="00780EB6">
            <w:r w:rsidRPr="00872A45">
              <w:t>1</w:t>
            </w:r>
          </w:p>
        </w:tc>
        <w:tc>
          <w:tcPr>
            <w:tcW w:w="1536" w:type="dxa"/>
          </w:tcPr>
          <w:p w:rsidR="00780EB6" w:rsidRPr="00872A45" w:rsidRDefault="00780EB6">
            <w:r w:rsidRPr="00872A45">
              <w:t>8</w:t>
            </w:r>
          </w:p>
        </w:tc>
        <w:tc>
          <w:tcPr>
            <w:tcW w:w="1536" w:type="dxa"/>
          </w:tcPr>
          <w:p w:rsidR="00780EB6" w:rsidRPr="00872A45" w:rsidRDefault="00780EB6">
            <w:r w:rsidRPr="00872A45">
              <w:t>3</w:t>
            </w:r>
          </w:p>
        </w:tc>
      </w:tr>
    </w:tbl>
    <w:p w:rsidR="002C28C0" w:rsidRDefault="002C28C0" w:rsidP="00D70C0D">
      <w:pPr>
        <w:jc w:val="both"/>
        <w:rPr>
          <w:sz w:val="20"/>
        </w:rPr>
      </w:pPr>
    </w:p>
    <w:p w:rsidR="002C28C0" w:rsidRDefault="002C28C0" w:rsidP="00D70C0D">
      <w:pPr>
        <w:jc w:val="both"/>
        <w:rPr>
          <w:sz w:val="20"/>
        </w:rPr>
      </w:pPr>
    </w:p>
    <w:p w:rsidR="002C28C0" w:rsidRPr="00597021" w:rsidRDefault="002C28C0" w:rsidP="00D70C0D">
      <w:pPr>
        <w:jc w:val="both"/>
        <w:rPr>
          <w:sz w:val="20"/>
        </w:rPr>
      </w:pPr>
    </w:p>
    <w:p w:rsidR="00780EB6" w:rsidRPr="00872A45"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FLUX CONSTATES ET ATTENDUS, TAUX DE REUSSITE</w:t>
      </w:r>
    </w:p>
    <w:p w:rsidR="00780EB6" w:rsidRPr="00597021" w:rsidRDefault="00780EB6" w:rsidP="00D70C0D">
      <w:pPr>
        <w:rPr>
          <w:iCs/>
          <w:sz w:val="20"/>
          <w:szCs w:val="20"/>
        </w:rPr>
      </w:pPr>
    </w:p>
    <w:tbl>
      <w:tblPr>
        <w:tblW w:w="8575" w:type="dxa"/>
        <w:tblLayout w:type="fixed"/>
        <w:tblCellMar>
          <w:left w:w="70" w:type="dxa"/>
          <w:right w:w="70" w:type="dxa"/>
        </w:tblCellMar>
        <w:tblLook w:val="0000"/>
      </w:tblPr>
      <w:tblGrid>
        <w:gridCol w:w="1620"/>
        <w:gridCol w:w="1002"/>
        <w:gridCol w:w="850"/>
        <w:gridCol w:w="851"/>
        <w:gridCol w:w="850"/>
        <w:gridCol w:w="851"/>
        <w:gridCol w:w="850"/>
        <w:gridCol w:w="851"/>
        <w:gridCol w:w="850"/>
      </w:tblGrid>
      <w:tr w:rsidR="00780EB6" w:rsidRPr="00872A45" w:rsidTr="00D70C0D">
        <w:trPr>
          <w:trHeight w:val="65"/>
        </w:trPr>
        <w:tc>
          <w:tcPr>
            <w:tcW w:w="1620" w:type="dxa"/>
            <w:tcBorders>
              <w:top w:val="single" w:sz="6" w:space="0" w:color="auto"/>
              <w:left w:val="single" w:sz="6" w:space="0" w:color="auto"/>
              <w:right w:val="single" w:sz="6" w:space="0" w:color="auto"/>
            </w:tcBorders>
          </w:tcPr>
          <w:p w:rsidR="00780EB6" w:rsidRPr="00872A45" w:rsidRDefault="00780EB6">
            <w:pPr>
              <w:jc w:val="center"/>
            </w:pPr>
          </w:p>
        </w:tc>
        <w:tc>
          <w:tcPr>
            <w:tcW w:w="3553" w:type="dxa"/>
            <w:gridSpan w:val="4"/>
            <w:tcBorders>
              <w:top w:val="single" w:sz="6" w:space="0" w:color="auto"/>
              <w:left w:val="single" w:sz="6" w:space="0" w:color="auto"/>
              <w:bottom w:val="single" w:sz="6" w:space="0" w:color="auto"/>
              <w:right w:val="single" w:sz="6" w:space="0" w:color="auto"/>
            </w:tcBorders>
          </w:tcPr>
          <w:p w:rsidR="00780EB6" w:rsidRPr="00872A45" w:rsidRDefault="00780EB6">
            <w:pPr>
              <w:tabs>
                <w:tab w:val="left" w:pos="922"/>
              </w:tabs>
              <w:ind w:left="71" w:right="-495"/>
              <w:jc w:val="center"/>
              <w:rPr>
                <w:b/>
                <w:bCs/>
              </w:rPr>
            </w:pPr>
          </w:p>
          <w:p w:rsidR="00780EB6" w:rsidRPr="00872A45" w:rsidRDefault="00780EB6">
            <w:pPr>
              <w:tabs>
                <w:tab w:val="left" w:pos="922"/>
              </w:tabs>
              <w:ind w:left="71" w:right="-495"/>
              <w:jc w:val="center"/>
              <w:rPr>
                <w:b/>
                <w:bCs/>
              </w:rPr>
            </w:pPr>
            <w:r w:rsidRPr="00872A45">
              <w:rPr>
                <w:b/>
                <w:bCs/>
              </w:rPr>
              <w:t>2007-2008</w:t>
            </w:r>
          </w:p>
          <w:p w:rsidR="00780EB6" w:rsidRPr="00872A45" w:rsidRDefault="00780EB6">
            <w:pPr>
              <w:tabs>
                <w:tab w:val="left" w:pos="922"/>
              </w:tabs>
              <w:ind w:left="71" w:right="-495"/>
              <w:jc w:val="center"/>
              <w:rPr>
                <w:b/>
                <w:bCs/>
              </w:rPr>
            </w:pPr>
          </w:p>
        </w:tc>
        <w:tc>
          <w:tcPr>
            <w:tcW w:w="3402" w:type="dxa"/>
            <w:gridSpan w:val="4"/>
            <w:tcBorders>
              <w:top w:val="single" w:sz="6" w:space="0" w:color="auto"/>
              <w:left w:val="single" w:sz="6" w:space="0" w:color="auto"/>
              <w:bottom w:val="single" w:sz="6" w:space="0" w:color="auto"/>
              <w:right w:val="single" w:sz="6" w:space="0" w:color="auto"/>
            </w:tcBorders>
          </w:tcPr>
          <w:p w:rsidR="00780EB6" w:rsidRPr="00872A45" w:rsidRDefault="00780EB6">
            <w:pPr>
              <w:ind w:left="-1489" w:firstLine="1489"/>
              <w:jc w:val="center"/>
              <w:rPr>
                <w:b/>
                <w:bCs/>
              </w:rPr>
            </w:pPr>
          </w:p>
          <w:p w:rsidR="00780EB6" w:rsidRPr="00872A45" w:rsidRDefault="00780EB6">
            <w:pPr>
              <w:ind w:left="-1489" w:firstLine="1489"/>
              <w:jc w:val="center"/>
              <w:rPr>
                <w:b/>
                <w:bCs/>
              </w:rPr>
            </w:pPr>
            <w:r w:rsidRPr="00872A45">
              <w:rPr>
                <w:b/>
                <w:bCs/>
              </w:rPr>
              <w:t>2008-2009</w:t>
            </w:r>
          </w:p>
        </w:tc>
      </w:tr>
      <w:tr w:rsidR="00780EB6" w:rsidRPr="00872A45" w:rsidTr="00D70C0D">
        <w:trPr>
          <w:trHeight w:val="638"/>
        </w:trPr>
        <w:tc>
          <w:tcPr>
            <w:tcW w:w="1620" w:type="dxa"/>
            <w:tcBorders>
              <w:left w:val="single" w:sz="6" w:space="0" w:color="auto"/>
              <w:right w:val="single" w:sz="6" w:space="0" w:color="auto"/>
            </w:tcBorders>
          </w:tcPr>
          <w:p w:rsidR="00780EB6" w:rsidRPr="00872A45" w:rsidRDefault="00780EB6">
            <w:pPr>
              <w:jc w:val="center"/>
            </w:pPr>
          </w:p>
          <w:p w:rsidR="00780EB6" w:rsidRPr="00872A45" w:rsidRDefault="00780EB6">
            <w:pPr>
              <w:jc w:val="center"/>
              <w:rPr>
                <w:b/>
                <w:bCs/>
              </w:rPr>
            </w:pPr>
          </w:p>
        </w:tc>
        <w:tc>
          <w:tcPr>
            <w:tcW w:w="1852" w:type="dxa"/>
            <w:gridSpan w:val="2"/>
            <w:tcBorders>
              <w:top w:val="single" w:sz="6" w:space="0" w:color="auto"/>
              <w:left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M1</w:t>
            </w:r>
          </w:p>
        </w:tc>
        <w:tc>
          <w:tcPr>
            <w:tcW w:w="1701" w:type="dxa"/>
            <w:gridSpan w:val="2"/>
            <w:tcBorders>
              <w:right w:val="single" w:sz="6" w:space="0" w:color="auto"/>
            </w:tcBorders>
          </w:tcPr>
          <w:p w:rsidR="00780EB6" w:rsidRPr="00872A45" w:rsidRDefault="00780EB6">
            <w:pPr>
              <w:ind w:left="355" w:hanging="355"/>
              <w:jc w:val="center"/>
            </w:pPr>
          </w:p>
          <w:p w:rsidR="00780EB6" w:rsidRPr="00872A45" w:rsidRDefault="00780EB6">
            <w:pPr>
              <w:ind w:left="355" w:hanging="355"/>
              <w:jc w:val="center"/>
            </w:pPr>
            <w:r w:rsidRPr="00872A45">
              <w:t>M2</w:t>
            </w:r>
          </w:p>
        </w:tc>
        <w:tc>
          <w:tcPr>
            <w:tcW w:w="1701" w:type="dxa"/>
            <w:gridSpan w:val="2"/>
            <w:tcBorders>
              <w:left w:val="single" w:sz="6" w:space="0" w:color="auto"/>
              <w:right w:val="single" w:sz="6" w:space="0" w:color="auto"/>
            </w:tcBorders>
          </w:tcPr>
          <w:p w:rsidR="00780EB6" w:rsidRPr="00872A45" w:rsidRDefault="00780EB6">
            <w:pPr>
              <w:ind w:left="215" w:hanging="215"/>
              <w:jc w:val="center"/>
            </w:pPr>
          </w:p>
          <w:p w:rsidR="00780EB6" w:rsidRPr="00872A45" w:rsidRDefault="00780EB6">
            <w:pPr>
              <w:ind w:left="215" w:hanging="215"/>
              <w:jc w:val="center"/>
            </w:pPr>
            <w:r w:rsidRPr="00872A45">
              <w:t>M1</w:t>
            </w:r>
          </w:p>
        </w:tc>
        <w:tc>
          <w:tcPr>
            <w:tcW w:w="1701" w:type="dxa"/>
            <w:gridSpan w:val="2"/>
            <w:tcBorders>
              <w:left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M2</w:t>
            </w:r>
          </w:p>
        </w:tc>
      </w:tr>
      <w:tr w:rsidR="00780EB6" w:rsidRPr="00872A45" w:rsidTr="00D70C0D">
        <w:trPr>
          <w:trHeight w:val="378"/>
        </w:trPr>
        <w:tc>
          <w:tcPr>
            <w:tcW w:w="1620" w:type="dxa"/>
            <w:tcBorders>
              <w:left w:val="single" w:sz="6" w:space="0" w:color="auto"/>
              <w:bottom w:val="single" w:sz="6" w:space="0" w:color="auto"/>
            </w:tcBorders>
          </w:tcPr>
          <w:p w:rsidR="00780EB6" w:rsidRPr="00872A45" w:rsidRDefault="00780EB6">
            <w:pPr>
              <w:jc w:val="center"/>
            </w:pPr>
          </w:p>
          <w:p w:rsidR="00780EB6" w:rsidRPr="00872A45" w:rsidRDefault="00780EB6">
            <w:pPr>
              <w:jc w:val="center"/>
            </w:pPr>
          </w:p>
        </w:tc>
        <w:tc>
          <w:tcPr>
            <w:tcW w:w="1002"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FI</w:t>
            </w: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FC</w:t>
            </w:r>
          </w:p>
        </w:tc>
        <w:tc>
          <w:tcPr>
            <w:tcW w:w="851"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FI</w:t>
            </w: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FC</w:t>
            </w:r>
          </w:p>
        </w:tc>
        <w:tc>
          <w:tcPr>
            <w:tcW w:w="851"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FI</w:t>
            </w: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FC</w:t>
            </w:r>
          </w:p>
        </w:tc>
        <w:tc>
          <w:tcPr>
            <w:tcW w:w="851"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FI</w:t>
            </w: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p w:rsidR="00780EB6" w:rsidRPr="00872A45" w:rsidRDefault="00780EB6">
            <w:pPr>
              <w:jc w:val="center"/>
            </w:pPr>
            <w:r w:rsidRPr="00872A45">
              <w:t>FC</w:t>
            </w:r>
          </w:p>
        </w:tc>
      </w:tr>
      <w:tr w:rsidR="00780EB6" w:rsidRPr="00872A45" w:rsidTr="00D70C0D">
        <w:tc>
          <w:tcPr>
            <w:tcW w:w="1620" w:type="dxa"/>
            <w:tcBorders>
              <w:top w:val="single" w:sz="6" w:space="0" w:color="auto"/>
              <w:left w:val="single" w:sz="6" w:space="0" w:color="auto"/>
              <w:bottom w:val="single" w:sz="6" w:space="0" w:color="auto"/>
            </w:tcBorders>
          </w:tcPr>
          <w:p w:rsidR="00780EB6" w:rsidRPr="00872A45" w:rsidRDefault="00780EB6"/>
          <w:p w:rsidR="00780EB6" w:rsidRPr="00872A45" w:rsidRDefault="00780EB6">
            <w:pPr>
              <w:jc w:val="center"/>
            </w:pPr>
            <w:r w:rsidRPr="00872A45">
              <w:t>Inscrits Administratifs </w:t>
            </w:r>
          </w:p>
          <w:p w:rsidR="00780EB6" w:rsidRPr="00872A45" w:rsidRDefault="00780EB6"/>
        </w:tc>
        <w:tc>
          <w:tcPr>
            <w:tcW w:w="1002"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10</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p w:rsidR="00780EB6" w:rsidRPr="00872A45" w:rsidRDefault="00780EB6">
            <w:pPr>
              <w:jc w:val="center"/>
            </w:pPr>
            <w:r w:rsidRPr="00872A45">
              <w:t>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p w:rsidR="00780EB6" w:rsidRPr="00872A45" w:rsidRDefault="00780EB6">
            <w:pPr>
              <w:jc w:val="center"/>
            </w:pPr>
            <w:r w:rsidRPr="00872A45">
              <w:t>3</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11</w:t>
            </w:r>
          </w:p>
          <w:p w:rsidR="00780EB6" w:rsidRPr="00872A45" w:rsidRDefault="00780EB6">
            <w:pPr>
              <w:jc w:val="center"/>
            </w:pP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tc>
      </w:tr>
      <w:tr w:rsidR="00780EB6" w:rsidRPr="00872A45" w:rsidTr="00D70C0D">
        <w:tc>
          <w:tcPr>
            <w:tcW w:w="1620" w:type="dxa"/>
            <w:tcBorders>
              <w:top w:val="single" w:sz="6" w:space="0" w:color="auto"/>
              <w:left w:val="single" w:sz="6" w:space="0" w:color="auto"/>
              <w:bottom w:val="single" w:sz="6" w:space="0" w:color="auto"/>
            </w:tcBorders>
          </w:tcPr>
          <w:p w:rsidR="00780EB6" w:rsidRPr="00872A45" w:rsidRDefault="00780EB6">
            <w:pPr>
              <w:jc w:val="center"/>
            </w:pPr>
          </w:p>
          <w:p w:rsidR="00780EB6" w:rsidRPr="00872A45" w:rsidRDefault="00780EB6">
            <w:pPr>
              <w:jc w:val="center"/>
            </w:pPr>
            <w:r w:rsidRPr="00872A45">
              <w:t>Inscrits Pédagogiques</w:t>
            </w:r>
          </w:p>
          <w:p w:rsidR="00780EB6" w:rsidRPr="00872A45" w:rsidRDefault="00780EB6">
            <w:pPr>
              <w:jc w:val="center"/>
            </w:pPr>
          </w:p>
        </w:tc>
        <w:tc>
          <w:tcPr>
            <w:tcW w:w="1002"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10</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6</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3</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11</w:t>
            </w: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pPr>
              <w:jc w:val="center"/>
            </w:pPr>
          </w:p>
        </w:tc>
      </w:tr>
      <w:tr w:rsidR="00780EB6" w:rsidRPr="00872A45" w:rsidTr="00D70C0D">
        <w:tc>
          <w:tcPr>
            <w:tcW w:w="1620" w:type="dxa"/>
            <w:tcBorders>
              <w:top w:val="single" w:sz="6" w:space="0" w:color="auto"/>
              <w:left w:val="single" w:sz="6" w:space="0" w:color="auto"/>
              <w:bottom w:val="single" w:sz="6" w:space="0" w:color="auto"/>
            </w:tcBorders>
          </w:tcPr>
          <w:p w:rsidR="00780EB6" w:rsidRPr="00872A45" w:rsidRDefault="00780EB6"/>
          <w:p w:rsidR="00780EB6" w:rsidRPr="00872A45" w:rsidRDefault="00780EB6">
            <w:r w:rsidRPr="00872A45">
              <w:t>Taux de réussite / inscrits pédagogiques</w:t>
            </w:r>
          </w:p>
          <w:p w:rsidR="00780EB6" w:rsidRPr="00872A45" w:rsidRDefault="00780EB6"/>
        </w:tc>
        <w:tc>
          <w:tcPr>
            <w:tcW w:w="1002"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p w:rsidR="00780EB6" w:rsidRPr="00872A45" w:rsidRDefault="00780EB6">
            <w:pPr>
              <w:jc w:val="center"/>
            </w:pPr>
          </w:p>
          <w:p w:rsidR="00780EB6" w:rsidRPr="00872A45" w:rsidRDefault="00780EB6">
            <w:pPr>
              <w:jc w:val="center"/>
            </w:pPr>
            <w:r w:rsidRPr="00872A45">
              <w:t>60%</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p w:rsidR="00780EB6" w:rsidRPr="00872A45" w:rsidRDefault="00780EB6">
            <w:pPr>
              <w:jc w:val="center"/>
            </w:pPr>
          </w:p>
          <w:p w:rsidR="00780EB6" w:rsidRPr="00872A45" w:rsidRDefault="00780EB6">
            <w:pPr>
              <w:jc w:val="center"/>
            </w:pPr>
            <w:r w:rsidRPr="00872A45">
              <w:t>33,33%</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w:t>
            </w:r>
          </w:p>
        </w:tc>
        <w:tc>
          <w:tcPr>
            <w:tcW w:w="850"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p>
        </w:tc>
        <w:tc>
          <w:tcPr>
            <w:tcW w:w="851" w:type="dxa"/>
            <w:tcBorders>
              <w:top w:val="single" w:sz="6" w:space="0" w:color="auto"/>
              <w:left w:val="single" w:sz="6" w:space="0" w:color="auto"/>
              <w:bottom w:val="single" w:sz="6" w:space="0" w:color="auto"/>
              <w:right w:val="single" w:sz="6" w:space="0" w:color="auto"/>
            </w:tcBorders>
            <w:vAlign w:val="center"/>
          </w:tcPr>
          <w:p w:rsidR="00780EB6" w:rsidRPr="00872A45" w:rsidRDefault="00780EB6">
            <w:pPr>
              <w:jc w:val="center"/>
            </w:pPr>
            <w:r w:rsidRPr="00872A45">
              <w:t>?</w:t>
            </w:r>
          </w:p>
        </w:tc>
        <w:tc>
          <w:tcPr>
            <w:tcW w:w="850" w:type="dxa"/>
            <w:tcBorders>
              <w:top w:val="single" w:sz="6" w:space="0" w:color="auto"/>
              <w:left w:val="single" w:sz="6" w:space="0" w:color="auto"/>
              <w:bottom w:val="single" w:sz="6" w:space="0" w:color="auto"/>
              <w:right w:val="single" w:sz="6" w:space="0" w:color="auto"/>
            </w:tcBorders>
          </w:tcPr>
          <w:p w:rsidR="00780EB6" w:rsidRPr="00872A45" w:rsidRDefault="00780EB6"/>
        </w:tc>
      </w:tr>
    </w:tbl>
    <w:p w:rsidR="00780EB6" w:rsidRPr="00597021" w:rsidRDefault="00780EB6" w:rsidP="00D70C0D">
      <w:pPr>
        <w:pStyle w:val="En-tte"/>
        <w:tabs>
          <w:tab w:val="clear" w:pos="4536"/>
          <w:tab w:val="clear" w:pos="9072"/>
        </w:tabs>
        <w:rPr>
          <w:iCs/>
          <w:sz w:val="20"/>
          <w:szCs w:val="20"/>
        </w:rPr>
      </w:pPr>
    </w:p>
    <w:p w:rsidR="00780EB6" w:rsidRPr="00597021" w:rsidRDefault="00780EB6" w:rsidP="00D70C0D">
      <w:pPr>
        <w:pStyle w:val="En-tte"/>
        <w:tabs>
          <w:tab w:val="clear" w:pos="4536"/>
          <w:tab w:val="clear" w:pos="9072"/>
        </w:tabs>
        <w:rPr>
          <w:iCs/>
          <w:sz w:val="20"/>
          <w:szCs w:val="20"/>
        </w:rPr>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RESULTATS CONNUS DE L’EVALUATION DES ENSEIGNEMENTS PAR LES ETUDIANTS</w:t>
      </w:r>
    </w:p>
    <w:p w:rsidR="00780EB6" w:rsidRPr="00872A45"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872A45">
        <w:t>Voir ci-dessus spécialité Lettres Modernes</w:t>
      </w:r>
    </w:p>
    <w:p w:rsidR="00780EB6" w:rsidRPr="00872A45" w:rsidRDefault="00780EB6" w:rsidP="00D70C0D">
      <w:pPr>
        <w:jc w:val="both"/>
      </w:pPr>
    </w:p>
    <w:p w:rsidR="00780EB6" w:rsidRPr="00872A45" w:rsidRDefault="00780EB6" w:rsidP="00D70C0D">
      <w:pPr>
        <w:jc w:val="both"/>
      </w:pPr>
    </w:p>
    <w:p w:rsidR="00780EB6" w:rsidRPr="00872A45"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872A45">
        <w:rPr>
          <w:b/>
          <w:bCs/>
          <w:color w:val="0000FF"/>
        </w:rPr>
        <w:t>RESULTATS CONNUS DE L’ANALYSE DU DEVENIR DES ETUDIANTS DIPLOMES OU NON</w:t>
      </w:r>
    </w:p>
    <w:p w:rsidR="00780EB6" w:rsidRPr="00872A45" w:rsidRDefault="00780EB6" w:rsidP="00D70C0D">
      <w:pPr>
        <w:jc w:val="both"/>
      </w:pPr>
    </w:p>
    <w:p w:rsidR="00780EB6" w:rsidRPr="00872A45" w:rsidRDefault="00780EB6" w:rsidP="00D70C0D">
      <w:pPr>
        <w:rPr>
          <w:b/>
          <w:bCs/>
        </w:rPr>
      </w:pPr>
      <w:r w:rsidRPr="00872A45">
        <w:rPr>
          <w:b/>
          <w:bCs/>
        </w:rPr>
        <w:t>Insertion professionnelle des diplômés de Master 2 (diplômés 2005 interrogés en avril 2007)</w:t>
      </w:r>
    </w:p>
    <w:p w:rsidR="00780EB6" w:rsidRPr="00872A45" w:rsidRDefault="00780EB6" w:rsidP="00D70C0D">
      <w:r w:rsidRPr="00872A45">
        <w:t>Données non disponibles : Master en création.</w:t>
      </w:r>
    </w:p>
    <w:p w:rsidR="00780EB6" w:rsidRPr="00872A45" w:rsidRDefault="00780EB6" w:rsidP="00D70C0D"/>
    <w:p w:rsidR="00780EB6" w:rsidRPr="00872A45" w:rsidRDefault="00780EB6" w:rsidP="00D70C0D">
      <w:pPr>
        <w:rPr>
          <w:b/>
          <w:bCs/>
        </w:rPr>
      </w:pPr>
      <w:r w:rsidRPr="00872A45">
        <w:rPr>
          <w:b/>
          <w:bCs/>
        </w:rPr>
        <w:t>Poursuite d’études des Master 2 Recherche</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50"/>
        <w:gridCol w:w="2520"/>
      </w:tblGrid>
      <w:tr w:rsidR="00780EB6" w:rsidRPr="00872A45" w:rsidTr="00D70C0D">
        <w:tc>
          <w:tcPr>
            <w:tcW w:w="5650" w:type="dxa"/>
          </w:tcPr>
          <w:p w:rsidR="00780EB6" w:rsidRPr="00872A45" w:rsidRDefault="00780EB6">
            <w:r w:rsidRPr="00872A45">
              <w:t>Part des étudiants diplômés de M2R inscrits en Doctorat à l’UM3</w:t>
            </w:r>
          </w:p>
        </w:tc>
        <w:tc>
          <w:tcPr>
            <w:tcW w:w="2520" w:type="dxa"/>
          </w:tcPr>
          <w:p w:rsidR="00780EB6" w:rsidRPr="00872A45" w:rsidRDefault="00780EB6">
            <w:r w:rsidRPr="00872A45">
              <w:t>8 en Lettres Modernes</w:t>
            </w:r>
          </w:p>
        </w:tc>
      </w:tr>
    </w:tbl>
    <w:p w:rsidR="00780EB6" w:rsidRPr="00872A45" w:rsidRDefault="00780EB6" w:rsidP="00D70C0D"/>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RESULTATS CONNUS DE L’EVALUATION A 2 ANS DE LA FORMATION PAR LES SORTANTS</w:t>
      </w:r>
    </w:p>
    <w:p w:rsidR="00780EB6" w:rsidRPr="00872A45"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872A45">
        <w:t>Données non disponibles.</w:t>
      </w:r>
    </w:p>
    <w:p w:rsidR="00780EB6" w:rsidRPr="00872A45" w:rsidRDefault="00780EB6" w:rsidP="00D70C0D">
      <w:pPr>
        <w:jc w:val="both"/>
      </w:pPr>
    </w:p>
    <w:p w:rsidR="002C28C0"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rPr>
          <w:b/>
          <w:bCs/>
          <w:color w:val="0000FF"/>
        </w:rPr>
      </w:pPr>
      <w:r w:rsidRPr="00872A45">
        <w:rPr>
          <w:b/>
          <w:bCs/>
          <w:color w:val="0000FF"/>
        </w:rPr>
        <w:t>MESURES PRISES EN CONSEQUENCE DE CES RESULTATS</w:t>
      </w:r>
    </w:p>
    <w:p w:rsidR="00780EB6" w:rsidRPr="00872A45" w:rsidRDefault="00780EB6" w:rsidP="00D70C0D">
      <w:pPr>
        <w:pBdr>
          <w:top w:val="single" w:sz="4" w:space="1" w:color="auto"/>
          <w:left w:val="single" w:sz="4" w:space="0" w:color="auto"/>
          <w:bottom w:val="single" w:sz="4" w:space="1" w:color="auto"/>
          <w:right w:val="single" w:sz="4" w:space="4" w:color="auto"/>
          <w:between w:val="single" w:sz="4" w:space="1" w:color="auto"/>
        </w:pBdr>
        <w:shd w:val="pct5" w:color="auto" w:fill="auto"/>
        <w:jc w:val="both"/>
      </w:pPr>
      <w:r w:rsidRPr="00872A45">
        <w:t>Sans objet.</w:t>
      </w:r>
    </w:p>
    <w:p w:rsidR="00780EB6" w:rsidRPr="00597021" w:rsidRDefault="00780EB6" w:rsidP="00D70C0D">
      <w:pPr>
        <w:jc w:val="both"/>
        <w:rPr>
          <w:i/>
          <w:sz w:val="18"/>
          <w:szCs w:val="18"/>
        </w:rPr>
      </w:pPr>
      <w:r w:rsidRPr="00872A45">
        <w:rPr>
          <w:i/>
        </w:rPr>
        <w:br w:type="page"/>
      </w:r>
    </w:p>
    <w:p w:rsidR="00780EB6" w:rsidRPr="00597021" w:rsidRDefault="00780EB6" w:rsidP="00D70C0D">
      <w:pPr>
        <w:pStyle w:val="Corpsdetexte"/>
        <w:rPr>
          <w:rFonts w:ascii="Times New Roman" w:hAnsi="Times New Roman"/>
          <w:b/>
          <w:color w:val="61AB3F"/>
          <w:sz w:val="28"/>
          <w:szCs w:val="28"/>
        </w:rPr>
      </w:pPr>
      <w:r w:rsidRPr="00597021">
        <w:rPr>
          <w:rFonts w:ascii="Times New Roman" w:hAnsi="Times New Roman"/>
          <w:b/>
          <w:color w:val="61AB3F"/>
          <w:sz w:val="28"/>
          <w:szCs w:val="28"/>
        </w:rPr>
        <w:t>VI PRESENTATION DES SPECIALITÉS</w:t>
      </w:r>
    </w:p>
    <w:p w:rsidR="00780EB6" w:rsidRPr="00597021" w:rsidRDefault="00780EB6" w:rsidP="00D70C0D">
      <w:pPr>
        <w:pStyle w:val="Corpsdetexte"/>
        <w:rPr>
          <w:rFonts w:ascii="Times New Roman" w:hAnsi="Times New Roman"/>
          <w:b/>
          <w:color w:val="61AB3F"/>
          <w:szCs w:val="28"/>
        </w:rPr>
      </w:pPr>
    </w:p>
    <w:p w:rsidR="00780EB6" w:rsidRPr="00597021" w:rsidRDefault="00780EB6" w:rsidP="00D70C0D">
      <w:pPr>
        <w:pStyle w:val="Corpsdetexte"/>
        <w:rPr>
          <w:rFonts w:ascii="Times New Roman" w:hAnsi="Times New Roman"/>
          <w:b/>
          <w:szCs w:val="28"/>
        </w:rPr>
      </w:pPr>
      <w:r w:rsidRPr="00597021">
        <w:rPr>
          <w:rFonts w:ascii="Times New Roman" w:hAnsi="Times New Roman"/>
          <w:b/>
          <w:szCs w:val="28"/>
          <w:highlight w:val="darkGray"/>
        </w:rPr>
        <w:t>VI E. Master professionnel : Métiers de l’édition et pratiques de la rédaction.</w:t>
      </w:r>
    </w:p>
    <w:p w:rsidR="00780EB6" w:rsidRPr="00597021" w:rsidRDefault="00780EB6" w:rsidP="00D70C0D">
      <w:pPr>
        <w:jc w:val="both"/>
        <w:rPr>
          <w:i/>
          <w:sz w:val="18"/>
          <w:szCs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90"/>
        <w:gridCol w:w="6300"/>
      </w:tblGrid>
      <w:tr w:rsidR="00780EB6" w:rsidRPr="002C28C0" w:rsidTr="00D70C0D">
        <w:tc>
          <w:tcPr>
            <w:tcW w:w="9790" w:type="dxa"/>
            <w:gridSpan w:val="2"/>
            <w:shd w:val="pct5" w:color="auto" w:fill="auto"/>
            <w:vAlign w:val="center"/>
          </w:tcPr>
          <w:p w:rsidR="00780EB6" w:rsidRPr="002C28C0" w:rsidRDefault="00780EB6">
            <w:pPr>
              <w:rPr>
                <w:b/>
                <w:color w:val="0000FF"/>
              </w:rPr>
            </w:pPr>
            <w:r w:rsidRPr="002C28C0">
              <w:rPr>
                <w:b/>
                <w:color w:val="0000FF"/>
                <w:sz w:val="22"/>
                <w:szCs w:val="22"/>
              </w:rPr>
              <w:t>HISTORIQUE DE LA FORMATION, JUSITIFICATION DU NOUVEAU PROJET</w:t>
            </w:r>
          </w:p>
        </w:tc>
      </w:tr>
      <w:tr w:rsidR="00780EB6" w:rsidRPr="00597021" w:rsidTr="00D70C0D">
        <w:tc>
          <w:tcPr>
            <w:tcW w:w="3490" w:type="dxa"/>
            <w:vAlign w:val="center"/>
          </w:tcPr>
          <w:p w:rsidR="00780EB6" w:rsidRPr="00597021" w:rsidRDefault="00780EB6">
            <w:pPr>
              <w:rPr>
                <w:b/>
                <w:sz w:val="18"/>
                <w:szCs w:val="18"/>
              </w:rPr>
            </w:pPr>
            <w:r w:rsidRPr="00597021">
              <w:rPr>
                <w:b/>
                <w:sz w:val="18"/>
                <w:szCs w:val="18"/>
                <w:bdr w:val="single" w:sz="4" w:space="0" w:color="auto"/>
              </w:rPr>
              <w:t>X</w:t>
            </w:r>
            <w:r w:rsidRPr="00597021">
              <w:rPr>
                <w:b/>
                <w:sz w:val="18"/>
                <w:szCs w:val="18"/>
              </w:rPr>
              <w:t xml:space="preserve">  Création</w:t>
            </w:r>
          </w:p>
        </w:tc>
        <w:tc>
          <w:tcPr>
            <w:tcW w:w="6300" w:type="dxa"/>
          </w:tcPr>
          <w:p w:rsidR="00780EB6" w:rsidRPr="00597021" w:rsidRDefault="00780EB6">
            <w:pPr>
              <w:pStyle w:val="En-tte"/>
              <w:tabs>
                <w:tab w:val="clear" w:pos="4536"/>
                <w:tab w:val="clear" w:pos="9072"/>
              </w:tabs>
              <w:rPr>
                <w:szCs w:val="18"/>
              </w:rPr>
            </w:pPr>
            <w:r w:rsidRPr="00597021">
              <w:rPr>
                <w:szCs w:val="18"/>
              </w:rPr>
              <w:t>Demandée en 2011</w:t>
            </w:r>
          </w:p>
        </w:tc>
      </w:tr>
      <w:tr w:rsidR="00780EB6" w:rsidRPr="00597021" w:rsidTr="00D70C0D">
        <w:tc>
          <w:tcPr>
            <w:tcW w:w="3490" w:type="dxa"/>
            <w:vAlign w:val="center"/>
          </w:tcPr>
          <w:p w:rsidR="00780EB6" w:rsidRPr="00597021" w:rsidRDefault="00780EB6">
            <w:pPr>
              <w:rPr>
                <w:b/>
                <w:sz w:val="18"/>
                <w:szCs w:val="18"/>
              </w:rPr>
            </w:pPr>
            <w:r w:rsidRPr="00597021">
              <w:rPr>
                <w:b/>
                <w:sz w:val="18"/>
                <w:szCs w:val="18"/>
              </w:rPr>
              <w:sym w:font="Wingdings" w:char="F06F"/>
            </w:r>
            <w:r w:rsidRPr="00597021">
              <w:rPr>
                <w:b/>
                <w:sz w:val="18"/>
                <w:szCs w:val="18"/>
              </w:rPr>
              <w:t xml:space="preserve">  Renouvellement en l’état</w:t>
            </w:r>
          </w:p>
        </w:tc>
        <w:tc>
          <w:tcPr>
            <w:tcW w:w="6300" w:type="dxa"/>
          </w:tcPr>
          <w:p w:rsidR="00780EB6" w:rsidRPr="00597021" w:rsidRDefault="00780EB6">
            <w:pPr>
              <w:rPr>
                <w:b/>
                <w:szCs w:val="18"/>
              </w:rPr>
            </w:pPr>
          </w:p>
        </w:tc>
      </w:tr>
      <w:tr w:rsidR="00780EB6" w:rsidRPr="00597021" w:rsidTr="00D70C0D">
        <w:tc>
          <w:tcPr>
            <w:tcW w:w="3490" w:type="dxa"/>
          </w:tcPr>
          <w:p w:rsidR="00780EB6" w:rsidRPr="00597021" w:rsidRDefault="00780EB6">
            <w:pPr>
              <w:rPr>
                <w:b/>
                <w:sz w:val="18"/>
                <w:szCs w:val="18"/>
              </w:rPr>
            </w:pPr>
            <w:r w:rsidRPr="00597021">
              <w:rPr>
                <w:b/>
                <w:sz w:val="18"/>
                <w:szCs w:val="18"/>
              </w:rPr>
              <w:sym w:font="Wingdings" w:char="F06F"/>
            </w:r>
            <w:r w:rsidRPr="00597021">
              <w:rPr>
                <w:b/>
                <w:sz w:val="18"/>
                <w:szCs w:val="18"/>
              </w:rPr>
              <w:t xml:space="preserve">  Renouvellement avec modifications</w:t>
            </w:r>
          </w:p>
        </w:tc>
        <w:tc>
          <w:tcPr>
            <w:tcW w:w="6300" w:type="dxa"/>
          </w:tcPr>
          <w:p w:rsidR="00780EB6" w:rsidRPr="00597021" w:rsidRDefault="00780EB6">
            <w:pPr>
              <w:rPr>
                <w:b/>
                <w:szCs w:val="18"/>
              </w:rPr>
            </w:pPr>
          </w:p>
        </w:tc>
      </w:tr>
    </w:tbl>
    <w:p w:rsidR="00780EB6" w:rsidRPr="00597021" w:rsidRDefault="00780EB6" w:rsidP="00D70C0D">
      <w:pPr>
        <w:jc w:val="both"/>
        <w:rPr>
          <w:sz w:val="18"/>
        </w:rPr>
      </w:pPr>
    </w:p>
    <w:p w:rsidR="00780EB6" w:rsidRPr="00597021" w:rsidRDefault="00780EB6" w:rsidP="00D70C0D">
      <w:pPr>
        <w:jc w:val="both"/>
        <w:rPr>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2C28C0" w:rsidTr="00D70C0D">
        <w:tc>
          <w:tcPr>
            <w:tcW w:w="9790" w:type="dxa"/>
            <w:shd w:val="clear" w:color="auto" w:fill="DDDDDD"/>
          </w:tcPr>
          <w:p w:rsidR="00780EB6" w:rsidRPr="002C28C0" w:rsidRDefault="00780EB6">
            <w:pPr>
              <w:pStyle w:val="Titre2"/>
              <w:rPr>
                <w:smallCaps/>
                <w:color w:val="0000FF"/>
              </w:rPr>
            </w:pPr>
            <w:r w:rsidRPr="002C28C0">
              <w:rPr>
                <w:smallCaps/>
                <w:color w:val="0000FF"/>
                <w:sz w:val="22"/>
                <w:szCs w:val="22"/>
              </w:rPr>
              <w:t>OBJECTIFS SCIENTIFIQUES</w:t>
            </w:r>
          </w:p>
        </w:tc>
      </w:tr>
      <w:tr w:rsidR="00780EB6" w:rsidRPr="00597021" w:rsidTr="00D70C0D">
        <w:tc>
          <w:tcPr>
            <w:tcW w:w="9790" w:type="dxa"/>
          </w:tcPr>
          <w:p w:rsidR="00780EB6" w:rsidRPr="00597021" w:rsidRDefault="00780EB6">
            <w:pPr>
              <w:rPr>
                <w:sz w:val="20"/>
              </w:rPr>
            </w:pPr>
          </w:p>
          <w:p w:rsidR="00780EB6" w:rsidRPr="00597021" w:rsidRDefault="00780EB6">
            <w:pPr>
              <w:jc w:val="both"/>
              <w:rPr>
                <w:bCs/>
                <w:sz w:val="20"/>
              </w:rPr>
            </w:pPr>
            <w:r w:rsidRPr="00597021">
              <w:t xml:space="preserve">La désaffection croissante à l’égard de la lecture, les insuffisances de la formation initiale en grammaire et en orthographe, l’usage de nouvelles formes de communication tels que les </w:t>
            </w:r>
            <w:proofErr w:type="spellStart"/>
            <w:r w:rsidRPr="00597021">
              <w:t>textos</w:t>
            </w:r>
            <w:proofErr w:type="spellEnd"/>
            <w:r w:rsidRPr="00597021">
              <w:t xml:space="preserve"> et les courriels se traduisent chez beaucoup d’acteurs de la vie économique et sociale par une gêne dans la rédaction de textes écrits. Elle aboutit à des formulations imprécises, à un usage rudimentaire des ressources de la syntaxe et à une multiplication des fautes d’orthographe. Les éditeurs et les responsables de presse déplorent cet abaissement du niveau de l’expression écrite qui se rencontre aussi bien parmi les jeunes diplômés en sciences, que parmi ceux qui sont passés par les filières littéraires. Le problème s’est accru du fait qu’en optant pour les technologies électroniques, les maisons d’édition et les organismes de presse ont cru pouvoir faire l’économie des correcteurs qu’ils employaient jusqu’à une période récente. Dans le domaine de la recherche scientifique où la priorité est donnée à une haute spécialisation, on constate chez les chercheurs des difficultés croissantes pour rédiger correctement et pour présenter de façon attrayante  leurs résultats. À une époque où les métiers basés sur la communication et les services prennent le pas sur ceux de la production, cette évolution a de quoi inquiéter également les chefs d’entreprise. Il semble donc qu’il y ait une place pour de nouveaux opérateurs qui serviraient d’interface entre la conception de textes et leur diffusion par le biais de l’édition, de la presse, du Net ou d’autres formes de communication au sein des entreprises et des organisations. Cette  fonction d’interface suppose un niveau de formation, qui ne devrait pas être inférieur au master. Cette formation aura pour priorités la maîtrise de l’expression écrite, des règles formelles qui la régissent dans le monde contemporain et l’apprentissage des techniques qui peuvent aider à organiser un texte de façon claire et efficace ou à reformuler un texte mal rédigé. Elle comportera un entraînement à l’utilisation des logiciels les plus utilisés pour l’édition, en France et dans les pays anglo-saxons, poursuivi dans le cadre de simulations de projets éditoriaux et d’ateliers collectifs. Un parcours particulier au sein de ce master pourrait viser à former des rédacteurs de publications scientifiques ou de documentations techniques en langue anglaise. Certes, le niveau en anglais des jeunes chercheurs scientifiques est souvent supérieur à celui de leurs homologues de formation littéraire, mais leur aptitude rédactionnelle et leur disponibilité réduites rendraient utile, ici aussi, l’intervention d’un technicien de la rédaction et de la bonne présentation des textes.</w:t>
            </w:r>
          </w:p>
          <w:p w:rsidR="00780EB6" w:rsidRPr="00597021" w:rsidRDefault="00780EB6">
            <w:pPr>
              <w:rPr>
                <w:bCs/>
                <w:sz w:val="18"/>
              </w:rPr>
            </w:pPr>
          </w:p>
        </w:tc>
      </w:tr>
    </w:tbl>
    <w:p w:rsidR="00780EB6" w:rsidRPr="00597021" w:rsidRDefault="00780EB6" w:rsidP="00D70C0D">
      <w:pPr>
        <w:jc w:val="both"/>
        <w:rPr>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2C28C0" w:rsidTr="00D70C0D">
        <w:tc>
          <w:tcPr>
            <w:tcW w:w="9790" w:type="dxa"/>
            <w:shd w:val="clear" w:color="auto" w:fill="DDDDDD"/>
          </w:tcPr>
          <w:p w:rsidR="002C28C0" w:rsidRPr="002C28C0" w:rsidRDefault="00780EB6" w:rsidP="002C28C0">
            <w:pPr>
              <w:pStyle w:val="Titre2"/>
              <w:rPr>
                <w:smallCaps/>
                <w:color w:val="0000FF"/>
              </w:rPr>
            </w:pPr>
            <w:r w:rsidRPr="002C28C0">
              <w:rPr>
                <w:smallCaps/>
                <w:color w:val="0000FF"/>
                <w:sz w:val="22"/>
                <w:szCs w:val="22"/>
              </w:rPr>
              <w:t>OBJECTIFS PROFESSIONNELS</w:t>
            </w:r>
          </w:p>
        </w:tc>
      </w:tr>
    </w:tbl>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b/>
        </w:rPr>
      </w:pPr>
      <w:r w:rsidRPr="00597021">
        <w:rPr>
          <w:rFonts w:ascii="Times New Roman" w:hAnsi="Times New Roman"/>
          <w:b/>
        </w:rPr>
        <w:t>Principaux domaines de compétence visés par le diplôme :</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 xml:space="preserve">Expression écrite en français contemporain (grammaire, ponctuation, usages typographiques). </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Expression écrite en anglais contemporain (grammaire, ponctuation, usages typographiques).</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Bureautique, P.A.O., pratique des logiciels pour l’édition</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Histoire et évolutions à venir du livre et de l’édition.</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Connaissance de la presse contemporaine.</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La présentation des publications scientifiques en français et en anglais</w:t>
      </w:r>
    </w:p>
    <w:p w:rsidR="00780EB6" w:rsidRPr="00597021" w:rsidRDefault="00780EB6" w:rsidP="00D70C0D">
      <w:pPr>
        <w:pStyle w:val="Textedelespacerserv1"/>
        <w:pBdr>
          <w:top w:val="single" w:sz="4" w:space="1" w:color="auto"/>
          <w:left w:val="single" w:sz="4" w:space="4" w:color="auto"/>
          <w:bottom w:val="single" w:sz="4" w:space="1" w:color="auto"/>
          <w:right w:val="single" w:sz="4" w:space="4" w:color="auto"/>
        </w:pBdr>
        <w:jc w:val="both"/>
        <w:rPr>
          <w:rFonts w:ascii="Times New Roman" w:hAnsi="Times New Roman"/>
        </w:rPr>
      </w:pPr>
      <w:r w:rsidRPr="00597021">
        <w:rPr>
          <w:rFonts w:ascii="Times New Roman" w:hAnsi="Times New Roman"/>
        </w:rPr>
        <w:t>Connaissance générale de la répartition des champs scientifiques et des grandes problématiques de la science actuelle.</w:t>
      </w:r>
    </w:p>
    <w:p w:rsidR="00780EB6" w:rsidRPr="00597021" w:rsidRDefault="00780EB6" w:rsidP="00D70C0D">
      <w:pPr>
        <w:pStyle w:val="Textedelespacerserv1"/>
        <w:numPr>
          <w:ilvl w:val="0"/>
          <w:numId w:val="0"/>
        </w:numPr>
        <w:jc w:val="both"/>
        <w:rPr>
          <w:rFonts w:ascii="Times New Roman" w:hAnsi="Times New Roman"/>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2C28C0" w:rsidTr="002C28C0">
        <w:tc>
          <w:tcPr>
            <w:tcW w:w="9790" w:type="dxa"/>
            <w:shd w:val="clear" w:color="auto" w:fill="A6A6A6" w:themeFill="background1" w:themeFillShade="A6"/>
          </w:tcPr>
          <w:p w:rsidR="00780EB6" w:rsidRPr="002C28C0" w:rsidRDefault="00780EB6">
            <w:pPr>
              <w:pStyle w:val="Titre2"/>
              <w:rPr>
                <w:smallCaps/>
                <w:color w:val="0000FF"/>
              </w:rPr>
            </w:pPr>
            <w:r w:rsidRPr="002C28C0">
              <w:rPr>
                <w:smallCaps/>
                <w:color w:val="0000FF"/>
                <w:sz w:val="22"/>
                <w:szCs w:val="22"/>
              </w:rPr>
              <w:t>PREVISIONS POUR LA PROCHAINE PERIODE</w:t>
            </w:r>
          </w:p>
        </w:tc>
      </w:tr>
      <w:tr w:rsidR="00780EB6" w:rsidRPr="00597021">
        <w:tc>
          <w:tcPr>
            <w:tcW w:w="9790" w:type="dxa"/>
          </w:tcPr>
          <w:p w:rsidR="00780EB6" w:rsidRPr="00597021" w:rsidRDefault="00780EB6">
            <w:pPr>
              <w:rPr>
                <w:bCs/>
              </w:rPr>
            </w:pPr>
          </w:p>
          <w:p w:rsidR="00780EB6" w:rsidRPr="00597021" w:rsidRDefault="00780EB6">
            <w:pPr>
              <w:pStyle w:val="Textedelespacerserv1"/>
              <w:jc w:val="both"/>
              <w:rPr>
                <w:rFonts w:ascii="Times New Roman" w:hAnsi="Times New Roman"/>
                <w:b/>
              </w:rPr>
            </w:pPr>
            <w:r w:rsidRPr="00597021">
              <w:rPr>
                <w:rFonts w:ascii="Times New Roman" w:hAnsi="Times New Roman"/>
              </w:rPr>
              <w:t xml:space="preserve">La formation s’adresse en priorité à des étudiants provenant de la région Sud de France. </w:t>
            </w:r>
          </w:p>
          <w:p w:rsidR="00780EB6" w:rsidRPr="00597021" w:rsidRDefault="00780EB6">
            <w:pPr>
              <w:pStyle w:val="Textedelespacerserv1"/>
              <w:numPr>
                <w:ilvl w:val="0"/>
                <w:numId w:val="0"/>
              </w:numPr>
              <w:jc w:val="both"/>
              <w:rPr>
                <w:rFonts w:ascii="Times New Roman" w:hAnsi="Times New Roman"/>
                <w:b/>
              </w:rPr>
            </w:pPr>
            <w:r w:rsidRPr="00597021">
              <w:rPr>
                <w:rFonts w:ascii="Times New Roman" w:hAnsi="Times New Roman"/>
                <w:b/>
              </w:rPr>
              <w:t>Conditions d’accès à la formation :</w:t>
            </w:r>
          </w:p>
          <w:p w:rsidR="00780EB6" w:rsidRPr="00597021" w:rsidRDefault="00780EB6">
            <w:pPr>
              <w:pStyle w:val="Textedelespacerserv1"/>
              <w:jc w:val="both"/>
              <w:rPr>
                <w:rFonts w:ascii="Times New Roman" w:hAnsi="Times New Roman"/>
              </w:rPr>
            </w:pPr>
            <w:r w:rsidRPr="00597021">
              <w:rPr>
                <w:rFonts w:ascii="Times New Roman" w:hAnsi="Times New Roman"/>
              </w:rPr>
              <w:t xml:space="preserve">En M1, être titulaire d’une licence (de préférence : Lettres classiques ou modernes, Philosophie, Anglais ou L.E.A., Histoire ou Géographie) ou d’un titre équivalent. </w:t>
            </w:r>
          </w:p>
          <w:p w:rsidR="00780EB6" w:rsidRPr="00597021" w:rsidRDefault="00780EB6">
            <w:pPr>
              <w:pStyle w:val="Textedelespacerserv1"/>
              <w:jc w:val="both"/>
              <w:rPr>
                <w:rFonts w:ascii="Times New Roman" w:hAnsi="Times New Roman"/>
              </w:rPr>
            </w:pPr>
            <w:r w:rsidRPr="00597021">
              <w:rPr>
                <w:rFonts w:ascii="Times New Roman" w:hAnsi="Times New Roman"/>
              </w:rPr>
              <w:t>En M2, la formation est organisée pour 20 étudiants choisis en fonction des résultats au M1.</w:t>
            </w:r>
          </w:p>
          <w:p w:rsidR="00780EB6" w:rsidRPr="00597021" w:rsidRDefault="00780EB6">
            <w:pPr>
              <w:pStyle w:val="Textedelespacerserv1"/>
              <w:jc w:val="both"/>
              <w:rPr>
                <w:rFonts w:ascii="Times New Roman" w:hAnsi="Times New Roman"/>
              </w:rPr>
            </w:pPr>
            <w:r w:rsidRPr="00597021">
              <w:rPr>
                <w:rFonts w:ascii="Times New Roman" w:hAnsi="Times New Roman"/>
              </w:rPr>
              <w:t>La formation peut être accessible par validation des études antérieures et par validation de l’expérience professionnelle(V.E.A)</w:t>
            </w:r>
          </w:p>
          <w:p w:rsidR="00780EB6" w:rsidRPr="00597021" w:rsidRDefault="00780EB6">
            <w:pPr>
              <w:pStyle w:val="Corpsdetexte2"/>
              <w:spacing w:before="0"/>
              <w:rPr>
                <w:rFonts w:ascii="Times New Roman" w:hAnsi="Times New Roman" w:cs="Times New Roman"/>
                <w:color w:val="auto"/>
                <w:sz w:val="24"/>
              </w:rPr>
            </w:pPr>
          </w:p>
          <w:p w:rsidR="00780EB6" w:rsidRPr="00597021" w:rsidRDefault="00780EB6">
            <w:pPr>
              <w:pStyle w:val="Corpsdetexte2"/>
              <w:spacing w:before="0"/>
              <w:rPr>
                <w:rFonts w:ascii="Times New Roman" w:hAnsi="Times New Roman" w:cs="Times New Roman"/>
                <w:b/>
                <w:bCs/>
                <w:color w:val="auto"/>
                <w:sz w:val="24"/>
              </w:rPr>
            </w:pPr>
            <w:r w:rsidRPr="00597021">
              <w:rPr>
                <w:rFonts w:ascii="Times New Roman" w:hAnsi="Times New Roman" w:cs="Times New Roman"/>
                <w:b/>
                <w:bCs/>
                <w:color w:val="auto"/>
                <w:sz w:val="24"/>
              </w:rPr>
              <w:t xml:space="preserve">Flux attendus : </w:t>
            </w:r>
          </w:p>
          <w:p w:rsidR="00780EB6" w:rsidRPr="00597021" w:rsidRDefault="00780EB6">
            <w:pPr>
              <w:pStyle w:val="Corpsdetexte2"/>
              <w:spacing w:before="0"/>
              <w:rPr>
                <w:rFonts w:ascii="Times New Roman" w:hAnsi="Times New Roman" w:cs="Times New Roman"/>
                <w:b/>
                <w:bCs/>
                <w:color w:val="auto"/>
                <w:sz w:val="24"/>
              </w:rPr>
            </w:pPr>
            <w:r w:rsidRPr="00597021">
              <w:rPr>
                <w:rFonts w:ascii="Times New Roman" w:hAnsi="Times New Roman" w:cs="Times New Roman"/>
                <w:color w:val="auto"/>
                <w:sz w:val="24"/>
              </w:rPr>
              <w:t xml:space="preserve">Le flux d’étudiants prévisible est de 40 en M1 dont 10% en </w:t>
            </w:r>
            <w:r w:rsidRPr="00597021">
              <w:rPr>
                <w:rFonts w:ascii="Times New Roman" w:hAnsi="Times New Roman" w:cs="Times New Roman"/>
                <w:b/>
                <w:color w:val="auto"/>
                <w:sz w:val="24"/>
              </w:rPr>
              <w:t>formation professionnelle continue</w:t>
            </w:r>
            <w:r w:rsidRPr="00597021">
              <w:rPr>
                <w:rFonts w:ascii="Times New Roman" w:hAnsi="Times New Roman" w:cs="Times New Roman"/>
                <w:color w:val="auto"/>
                <w:sz w:val="24"/>
              </w:rPr>
              <w:t xml:space="preserve"> ou sous contrat d’apprentissage. Il sera limité à 20 étudiants en M2 dont 3 à 5 étudiants en formation professionnelle continue ou sous contrat d’apprentissage.</w:t>
            </w:r>
          </w:p>
          <w:p w:rsidR="00780EB6" w:rsidRPr="00597021" w:rsidRDefault="00780EB6">
            <w:pPr>
              <w:pStyle w:val="Corpsdetexte2"/>
              <w:spacing w:before="0"/>
              <w:rPr>
                <w:rFonts w:ascii="Times New Roman" w:hAnsi="Times New Roman" w:cs="Times New Roman"/>
                <w:color w:val="auto"/>
                <w:sz w:val="24"/>
              </w:rPr>
            </w:pPr>
          </w:p>
          <w:p w:rsidR="00780EB6" w:rsidRPr="00597021" w:rsidRDefault="00780EB6">
            <w:pPr>
              <w:pStyle w:val="Corpsdetexte2"/>
              <w:spacing w:before="0"/>
              <w:rPr>
                <w:rFonts w:ascii="Times New Roman" w:hAnsi="Times New Roman" w:cs="Times New Roman"/>
                <w:b/>
                <w:bCs/>
                <w:color w:val="auto"/>
                <w:sz w:val="24"/>
              </w:rPr>
            </w:pPr>
            <w:r w:rsidRPr="00597021">
              <w:rPr>
                <w:rFonts w:ascii="Times New Roman" w:hAnsi="Times New Roman" w:cs="Times New Roman"/>
                <w:b/>
                <w:bCs/>
                <w:color w:val="auto"/>
                <w:sz w:val="24"/>
              </w:rPr>
              <w:t>Métiers et poursuites d’études envisagées, etc.</w:t>
            </w:r>
          </w:p>
          <w:p w:rsidR="00780EB6" w:rsidRPr="00597021" w:rsidRDefault="00780EB6">
            <w:pPr>
              <w:pStyle w:val="Textedelespacerserv1"/>
              <w:jc w:val="both"/>
              <w:rPr>
                <w:rFonts w:ascii="Times New Roman" w:hAnsi="Times New Roman"/>
              </w:rPr>
            </w:pPr>
            <w:r w:rsidRPr="00597021">
              <w:rPr>
                <w:rFonts w:ascii="Times New Roman" w:hAnsi="Times New Roman"/>
              </w:rPr>
              <w:t>Tout métier de l’éditorial et plus particulièrement : Assistant d’édition, secrétaire de rédaction, responsable de service de correction, lecteur-correcteur, rewriter, metteur en page, éditeur en ligne, assistant d’édition scientifique, chargé de communication en entreprise.</w:t>
            </w:r>
          </w:p>
          <w:p w:rsidR="00780EB6" w:rsidRPr="00597021" w:rsidRDefault="00780EB6">
            <w:pPr>
              <w:rPr>
                <w:bCs/>
              </w:rPr>
            </w:pPr>
          </w:p>
        </w:tc>
      </w:tr>
    </w:tbl>
    <w:p w:rsidR="00780EB6" w:rsidRPr="00597021" w:rsidRDefault="00780EB6"/>
    <w:p w:rsidR="002C28C0" w:rsidRDefault="002C28C0">
      <w:pPr>
        <w:pStyle w:val="Corpsdetexte"/>
        <w:rPr>
          <w:rFonts w:ascii="Times New Roman" w:hAnsi="Times New Roman"/>
          <w:b/>
          <w:color w:val="61AB3F"/>
          <w:szCs w:val="28"/>
        </w:rPr>
      </w:pPr>
    </w:p>
    <w:p w:rsidR="00780EB6" w:rsidRPr="00597021" w:rsidRDefault="00780EB6">
      <w:pPr>
        <w:pStyle w:val="Corpsdetexte"/>
        <w:rPr>
          <w:rFonts w:ascii="Times New Roman" w:hAnsi="Times New Roman"/>
          <w:b/>
          <w:color w:val="61AB3F"/>
          <w:szCs w:val="28"/>
        </w:rPr>
      </w:pPr>
      <w:r w:rsidRPr="00597021">
        <w:rPr>
          <w:rFonts w:ascii="Times New Roman" w:hAnsi="Times New Roman"/>
          <w:b/>
          <w:color w:val="61AB3F"/>
          <w:szCs w:val="28"/>
        </w:rPr>
        <w:t>CONTEXTE</w:t>
      </w:r>
    </w:p>
    <w:p w:rsidR="00780EB6" w:rsidRPr="00597021" w:rsidRDefault="00780EB6">
      <w:pPr>
        <w:pStyle w:val="Corpsdetexte"/>
        <w:rPr>
          <w:rFonts w:ascii="Times New Roman" w:hAnsi="Times New Roman"/>
          <w:bCs/>
          <w:color w:val="61AB3F"/>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tc>
          <w:tcPr>
            <w:tcW w:w="9790" w:type="dxa"/>
            <w:shd w:val="clear" w:color="auto" w:fill="DDDDDD"/>
          </w:tcPr>
          <w:p w:rsidR="00780EB6" w:rsidRPr="00597021" w:rsidRDefault="00780EB6">
            <w:pPr>
              <w:pStyle w:val="Titre2"/>
              <w:rPr>
                <w:smallCaps/>
                <w:color w:val="0000FF"/>
                <w:sz w:val="18"/>
                <w:szCs w:val="18"/>
              </w:rPr>
            </w:pPr>
            <w:r w:rsidRPr="00597021">
              <w:rPr>
                <w:smallCaps/>
                <w:color w:val="0000FF"/>
                <w:sz w:val="18"/>
                <w:szCs w:val="18"/>
              </w:rPr>
              <w:t xml:space="preserve">PLACE DE </w:t>
            </w:r>
            <w:smartTag w:uri="urn:schemas-microsoft-com:office:smarttags" w:element="PersonName">
              <w:smartTagPr>
                <w:attr w:name="ProductID" w:val="LA FORMATION"/>
              </w:smartTagPr>
              <w:r w:rsidRPr="00597021">
                <w:rPr>
                  <w:smallCaps/>
                  <w:color w:val="0000FF"/>
                  <w:sz w:val="18"/>
                  <w:szCs w:val="18"/>
                </w:rPr>
                <w:t>LA FORMATION DANS</w:t>
              </w:r>
            </w:smartTag>
            <w:r w:rsidRPr="00597021">
              <w:rPr>
                <w:smallCaps/>
                <w:color w:val="0000FF"/>
                <w:sz w:val="18"/>
                <w:szCs w:val="18"/>
              </w:rPr>
              <w:t xml:space="preserve"> L’OFFRE DE L’ETABLISSEMENT</w:t>
            </w:r>
          </w:p>
        </w:tc>
      </w:tr>
      <w:tr w:rsidR="00780EB6" w:rsidRPr="00597021">
        <w:tc>
          <w:tcPr>
            <w:tcW w:w="9790" w:type="dxa"/>
          </w:tcPr>
          <w:p w:rsidR="00780EB6" w:rsidRPr="00597021" w:rsidRDefault="00780EB6">
            <w:pPr>
              <w:rPr>
                <w:bCs/>
              </w:rPr>
            </w:pPr>
          </w:p>
          <w:p w:rsidR="00780EB6" w:rsidRPr="00597021" w:rsidRDefault="00780EB6">
            <w:pPr>
              <w:pStyle w:val="Corpsdetexte"/>
              <w:rPr>
                <w:rFonts w:ascii="Times New Roman" w:hAnsi="Times New Roman"/>
                <w:bCs/>
                <w:iCs/>
              </w:rPr>
            </w:pPr>
            <w:r w:rsidRPr="00597021">
              <w:rPr>
                <w:rFonts w:ascii="Times New Roman" w:hAnsi="Times New Roman"/>
                <w:bCs/>
                <w:iCs/>
              </w:rPr>
              <w:t>Schéma graphique de l’offre de formation LMD de l’établissement : voir arborescence en annexe.</w:t>
            </w:r>
          </w:p>
          <w:p w:rsidR="00780EB6" w:rsidRPr="00597021" w:rsidRDefault="00780EB6">
            <w:pPr>
              <w:pStyle w:val="Corpsdetexte2"/>
              <w:spacing w:before="0"/>
              <w:rPr>
                <w:rFonts w:ascii="Times New Roman" w:hAnsi="Times New Roman" w:cs="Times New Roman"/>
                <w:bCs/>
                <w:sz w:val="24"/>
              </w:rPr>
            </w:pPr>
          </w:p>
        </w:tc>
      </w:tr>
    </w:tbl>
    <w:p w:rsidR="00780EB6" w:rsidRPr="00597021" w:rsidRDefault="00780EB6">
      <w:pPr>
        <w:pStyle w:val="Corpsdetexte"/>
        <w:rPr>
          <w:rFonts w:ascii="Times New Roman" w:hAnsi="Times New Roman"/>
          <w:bCs/>
          <w:color w:val="61AB3F"/>
          <w:sz w:val="18"/>
        </w:rPr>
      </w:pPr>
    </w:p>
    <w:p w:rsidR="00780EB6" w:rsidRPr="00597021" w:rsidRDefault="00780EB6">
      <w:pPr>
        <w:pStyle w:val="Corpsdetexte"/>
        <w:rPr>
          <w:rFonts w:ascii="Times New Roman" w:hAnsi="Times New Roman"/>
          <w:bCs/>
          <w:color w:val="61AB3F"/>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tblPr>
      <w:tblGrid>
        <w:gridCol w:w="9790"/>
      </w:tblGrid>
      <w:tr w:rsidR="00780EB6" w:rsidRPr="00597021">
        <w:tc>
          <w:tcPr>
            <w:tcW w:w="9790" w:type="dxa"/>
            <w:shd w:val="clear" w:color="auto" w:fill="DDDDDD"/>
          </w:tcPr>
          <w:p w:rsidR="00780EB6" w:rsidRPr="00597021" w:rsidRDefault="00780EB6">
            <w:pPr>
              <w:pStyle w:val="Titre2"/>
              <w:ind w:left="-180"/>
              <w:rPr>
                <w:smallCaps/>
                <w:color w:val="0000FF"/>
                <w:sz w:val="18"/>
                <w:szCs w:val="18"/>
              </w:rPr>
            </w:pPr>
            <w:r w:rsidRPr="00597021">
              <w:rPr>
                <w:smallCaps/>
                <w:color w:val="0000FF"/>
                <w:sz w:val="18"/>
                <w:szCs w:val="18"/>
              </w:rPr>
              <w:t xml:space="preserve">P  PLACE DE </w:t>
            </w:r>
            <w:smartTag w:uri="urn:schemas-microsoft-com:office:smarttags" w:element="PersonName">
              <w:smartTagPr>
                <w:attr w:name="ProductID" w:val="LA FORMATION"/>
              </w:smartTagPr>
              <w:r w:rsidRPr="00597021">
                <w:rPr>
                  <w:smallCaps/>
                  <w:color w:val="0000FF"/>
                  <w:sz w:val="18"/>
                  <w:szCs w:val="18"/>
                </w:rPr>
                <w:t>LA FORMATION DANS</w:t>
              </w:r>
            </w:smartTag>
            <w:r w:rsidRPr="00597021">
              <w:rPr>
                <w:smallCaps/>
                <w:color w:val="0000FF"/>
                <w:sz w:val="18"/>
                <w:szCs w:val="18"/>
              </w:rPr>
              <w:t xml:space="preserve"> LES CONTEXTES REGIONAL ET NATIONAL</w:t>
            </w:r>
          </w:p>
        </w:tc>
      </w:tr>
      <w:tr w:rsidR="00780EB6" w:rsidRPr="00597021">
        <w:tc>
          <w:tcPr>
            <w:tcW w:w="9790" w:type="dxa"/>
          </w:tcPr>
          <w:p w:rsidR="00780EB6" w:rsidRPr="00597021" w:rsidRDefault="00780EB6">
            <w:pPr>
              <w:rPr>
                <w:bCs/>
                <w:sz w:val="20"/>
              </w:rPr>
            </w:pPr>
          </w:p>
          <w:p w:rsidR="00780EB6" w:rsidRPr="00597021" w:rsidRDefault="00780EB6">
            <w:pPr>
              <w:pStyle w:val="Textedelespacerserv1"/>
              <w:jc w:val="both"/>
              <w:rPr>
                <w:rFonts w:ascii="Times New Roman" w:hAnsi="Times New Roman"/>
                <w:b/>
              </w:rPr>
            </w:pPr>
            <w:r w:rsidRPr="00597021">
              <w:rPr>
                <w:rFonts w:ascii="Times New Roman" w:hAnsi="Times New Roman"/>
                <w:b/>
              </w:rPr>
              <w:t xml:space="preserve">Positionnement du projet par rapport à l’offre existante : </w:t>
            </w:r>
          </w:p>
          <w:p w:rsidR="00780EB6" w:rsidRPr="00597021" w:rsidRDefault="00780EB6">
            <w:pPr>
              <w:pStyle w:val="Textedelespacerserv1"/>
              <w:jc w:val="both"/>
              <w:rPr>
                <w:rFonts w:ascii="Times New Roman" w:hAnsi="Times New Roman"/>
              </w:rPr>
            </w:pPr>
            <w:r w:rsidRPr="00597021">
              <w:rPr>
                <w:rFonts w:ascii="Times New Roman" w:hAnsi="Times New Roman"/>
              </w:rPr>
              <w:t>Il n’existe pas de formation comparable dans la région Sud de France. À notre connaissance, les formations voisines en France sont les suivantes :</w:t>
            </w:r>
          </w:p>
          <w:p w:rsidR="00780EB6" w:rsidRPr="00597021" w:rsidRDefault="00780EB6">
            <w:pPr>
              <w:pStyle w:val="Textedelespacerserv1"/>
              <w:jc w:val="both"/>
              <w:rPr>
                <w:rFonts w:ascii="Times New Roman" w:hAnsi="Times New Roman"/>
              </w:rPr>
            </w:pPr>
            <w:r w:rsidRPr="00597021">
              <w:rPr>
                <w:rFonts w:ascii="Times New Roman" w:hAnsi="Times New Roman"/>
              </w:rPr>
              <w:t>Un M2 Lettres, spécialité professionnelle « Lettres appliquées à la rédaction professionnelle ». Faculté des Lettres, Sciences du langage et Arts, Université de Lyon2, responsable : Michel Schmitt, professeur de Littérature française. Ce M2 est réservé à la formation continue et à la formation en apprentissage.</w:t>
            </w:r>
          </w:p>
          <w:p w:rsidR="00780EB6" w:rsidRPr="00597021" w:rsidRDefault="00780EB6">
            <w:pPr>
              <w:pStyle w:val="Textedelespacerserv1"/>
              <w:numPr>
                <w:ilvl w:val="0"/>
                <w:numId w:val="0"/>
              </w:numPr>
              <w:jc w:val="both"/>
              <w:rPr>
                <w:rFonts w:ascii="Times New Roman" w:hAnsi="Times New Roman"/>
              </w:rPr>
            </w:pPr>
            <w:r w:rsidRPr="00597021">
              <w:rPr>
                <w:rFonts w:ascii="Times New Roman" w:hAnsi="Times New Roman"/>
              </w:rPr>
              <w:t>Un I.U.T. Métiers du livre à Aix-en-Provence, qui forme de futurs libraires, bibliothécaires ou employés de l’édition.</w:t>
            </w:r>
          </w:p>
          <w:p w:rsidR="00780EB6" w:rsidRPr="00597021" w:rsidRDefault="00780EB6">
            <w:pPr>
              <w:pStyle w:val="Textedelespacerserv1"/>
              <w:numPr>
                <w:ilvl w:val="0"/>
                <w:numId w:val="0"/>
              </w:numPr>
              <w:jc w:val="both"/>
              <w:rPr>
                <w:rFonts w:ascii="Times New Roman" w:hAnsi="Times New Roman"/>
              </w:rPr>
            </w:pPr>
            <w:r w:rsidRPr="00597021">
              <w:rPr>
                <w:rFonts w:ascii="Times New Roman" w:hAnsi="Times New Roman"/>
              </w:rPr>
              <w:t xml:space="preserve">Une licence professionnelle, mention «Métiers de l’édition; spécialité : édition multi-supports, orientation jeunesse » à l’I.U.T. de </w:t>
            </w:r>
            <w:smartTag w:uri="urn:schemas-microsoft-com:office:smarttags" w:element="PersonName">
              <w:smartTagPr>
                <w:attr w:name="ProductID" w:val="LA FORMATION"/>
              </w:smartTagPr>
              <w:r w:rsidRPr="00597021">
                <w:rPr>
                  <w:rFonts w:ascii="Times New Roman" w:hAnsi="Times New Roman"/>
                </w:rPr>
                <w:t>La Roche</w:t>
              </w:r>
            </w:smartTag>
            <w:r w:rsidRPr="00597021">
              <w:rPr>
                <w:rFonts w:ascii="Times New Roman" w:hAnsi="Times New Roman"/>
              </w:rPr>
              <w:t>/</w:t>
            </w:r>
            <w:proofErr w:type="spellStart"/>
            <w:r w:rsidRPr="00597021">
              <w:rPr>
                <w:rFonts w:ascii="Times New Roman" w:hAnsi="Times New Roman"/>
              </w:rPr>
              <w:t>Yon</w:t>
            </w:r>
            <w:proofErr w:type="spellEnd"/>
            <w:r w:rsidRPr="00597021">
              <w:rPr>
                <w:rFonts w:ascii="Times New Roman" w:hAnsi="Times New Roman"/>
              </w:rPr>
              <w:t>, Université de Nantes.</w:t>
            </w:r>
          </w:p>
          <w:p w:rsidR="00780EB6" w:rsidRPr="00597021" w:rsidRDefault="00780EB6">
            <w:pPr>
              <w:pStyle w:val="Textedelespacerserv1"/>
              <w:jc w:val="both"/>
              <w:rPr>
                <w:rFonts w:ascii="Times New Roman" w:hAnsi="Times New Roman"/>
              </w:rPr>
            </w:pPr>
            <w:r w:rsidRPr="00597021">
              <w:rPr>
                <w:rFonts w:ascii="Times New Roman" w:hAnsi="Times New Roman"/>
              </w:rPr>
              <w:t xml:space="preserve">Un B.T.S. de l’École Estienne (École supérieure des métiers de l’édition) à Paris (contact : Gérard Becker : 01 55 43 47 </w:t>
            </w:r>
            <w:proofErr w:type="spellStart"/>
            <w:r w:rsidRPr="00597021">
              <w:rPr>
                <w:rFonts w:ascii="Times New Roman" w:hAnsi="Times New Roman"/>
              </w:rPr>
              <w:t>47</w:t>
            </w:r>
            <w:proofErr w:type="spellEnd"/>
            <w:r w:rsidRPr="00597021">
              <w:rPr>
                <w:rFonts w:ascii="Times New Roman" w:hAnsi="Times New Roman"/>
              </w:rPr>
              <w:t>).</w:t>
            </w:r>
          </w:p>
          <w:p w:rsidR="00780EB6" w:rsidRPr="00597021" w:rsidRDefault="00780EB6">
            <w:pPr>
              <w:pStyle w:val="Textedelespacerserv1"/>
              <w:numPr>
                <w:ilvl w:val="0"/>
                <w:numId w:val="0"/>
              </w:numPr>
              <w:jc w:val="both"/>
              <w:rPr>
                <w:rFonts w:ascii="Times New Roman" w:hAnsi="Times New Roman"/>
              </w:rPr>
            </w:pPr>
            <w:r w:rsidRPr="00597021">
              <w:rPr>
                <w:rFonts w:ascii="Times New Roman" w:hAnsi="Times New Roman"/>
              </w:rPr>
              <w:t>Une école privée à Paris : EMI-CFD (www.emi-cfd.com)</w:t>
            </w:r>
          </w:p>
          <w:p w:rsidR="00780EB6" w:rsidRPr="00597021" w:rsidRDefault="00780EB6">
            <w:pPr>
              <w:pStyle w:val="Textedelespacerserv1"/>
              <w:jc w:val="both"/>
              <w:rPr>
                <w:rFonts w:ascii="Times New Roman" w:hAnsi="Times New Roman"/>
              </w:rPr>
            </w:pPr>
            <w:r w:rsidRPr="00597021">
              <w:rPr>
                <w:rFonts w:ascii="Times New Roman" w:hAnsi="Times New Roman"/>
              </w:rPr>
              <w:t>Les stages proposés dans le cadre de la formation continue par le Syndicat national des métiers de l’édition. (</w:t>
            </w:r>
            <w:hyperlink r:id="rId9" w:history="1">
              <w:r w:rsidRPr="00597021">
                <w:rPr>
                  <w:rStyle w:val="Lienhypertexte"/>
                  <w:rFonts w:ascii="Times New Roman" w:hAnsi="Times New Roman"/>
                </w:rPr>
                <w:t>www.asfored.org</w:t>
              </w:r>
            </w:hyperlink>
            <w:r w:rsidRPr="00597021">
              <w:rPr>
                <w:rFonts w:ascii="Times New Roman" w:hAnsi="Times New Roman"/>
              </w:rPr>
              <w:t>)</w:t>
            </w:r>
          </w:p>
          <w:p w:rsidR="00780EB6" w:rsidRPr="00597021" w:rsidRDefault="00780EB6">
            <w:pPr>
              <w:pStyle w:val="Textedelespacerserv1"/>
              <w:jc w:val="both"/>
              <w:rPr>
                <w:rFonts w:ascii="Times New Roman" w:hAnsi="Times New Roman"/>
              </w:rPr>
            </w:pPr>
            <w:r w:rsidRPr="00597021">
              <w:rPr>
                <w:rFonts w:ascii="Times New Roman" w:hAnsi="Times New Roman"/>
              </w:rPr>
              <w:t>Le master « Sciences de l’information et de la communication », parcours Métiers du livre, proposé par l’université de Paris X est davantage destiné à des étudiants souhaitant travailler dans les bibliothèques ou les librairies. La licence professionnelle « Librairie et métiers du livre » de l’Université de Mulhouse est, elle aussi, centrée sur le livre et vise à former des libraires et des assistants pour l’édition traditionnelle.</w:t>
            </w:r>
          </w:p>
          <w:p w:rsidR="00780EB6" w:rsidRPr="00597021" w:rsidRDefault="00780EB6">
            <w:pPr>
              <w:pStyle w:val="Corpsdetexte2"/>
              <w:spacing w:before="0"/>
              <w:rPr>
                <w:rFonts w:ascii="Times New Roman" w:hAnsi="Times New Roman" w:cs="Times New Roman"/>
                <w:bCs/>
                <w:color w:val="auto"/>
              </w:rPr>
            </w:pPr>
          </w:p>
        </w:tc>
      </w:tr>
    </w:tbl>
    <w:p w:rsidR="00780EB6" w:rsidRPr="00597021" w:rsidRDefault="00780EB6">
      <w:pPr>
        <w:pStyle w:val="Corpsdetexte"/>
        <w:rPr>
          <w:rFonts w:ascii="Times New Roman" w:hAnsi="Times New Roman"/>
          <w:bCs/>
          <w:color w:val="61AB3F"/>
          <w:sz w:val="18"/>
        </w:rPr>
      </w:pPr>
    </w:p>
    <w:p w:rsidR="00780EB6" w:rsidRPr="00597021" w:rsidRDefault="00780EB6">
      <w:pPr>
        <w:pStyle w:val="Corpsdetexte"/>
        <w:rPr>
          <w:rFonts w:ascii="Times New Roman" w:hAnsi="Times New Roman"/>
          <w:bCs/>
          <w:color w:val="61AB3F"/>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tc>
          <w:tcPr>
            <w:tcW w:w="9790" w:type="dxa"/>
            <w:shd w:val="clear" w:color="auto" w:fill="DDDDDD"/>
          </w:tcPr>
          <w:p w:rsidR="00780EB6" w:rsidRPr="00597021" w:rsidRDefault="00780EB6">
            <w:pPr>
              <w:pStyle w:val="Titre2"/>
              <w:rPr>
                <w:smallCaps/>
                <w:color w:val="0000FF"/>
                <w:sz w:val="18"/>
                <w:szCs w:val="18"/>
              </w:rPr>
            </w:pPr>
            <w:r w:rsidRPr="00597021">
              <w:rPr>
                <w:smallCaps/>
                <w:color w:val="0000FF"/>
                <w:sz w:val="18"/>
                <w:szCs w:val="18"/>
              </w:rPr>
              <w:t>ADOSSEMENT A LA RECHERCHE</w:t>
            </w:r>
          </w:p>
        </w:tc>
      </w:tr>
      <w:tr w:rsidR="00780EB6" w:rsidRPr="00597021">
        <w:tc>
          <w:tcPr>
            <w:tcW w:w="9790" w:type="dxa"/>
          </w:tcPr>
          <w:p w:rsidR="00780EB6" w:rsidRPr="00597021" w:rsidRDefault="00780EB6">
            <w:pPr>
              <w:rPr>
                <w:bCs/>
                <w:sz w:val="20"/>
              </w:rPr>
            </w:pPr>
          </w:p>
          <w:p w:rsidR="00780EB6" w:rsidRPr="00597021" w:rsidRDefault="00780EB6">
            <w:pPr>
              <w:pStyle w:val="Corpsdetexte2"/>
              <w:spacing w:before="0"/>
              <w:jc w:val="left"/>
              <w:rPr>
                <w:rFonts w:ascii="Times New Roman" w:hAnsi="Times New Roman" w:cs="Times New Roman"/>
                <w:color w:val="auto"/>
                <w:sz w:val="24"/>
                <w:szCs w:val="18"/>
              </w:rPr>
            </w:pPr>
            <w:r w:rsidRPr="00597021">
              <w:rPr>
                <w:rFonts w:ascii="Times New Roman" w:hAnsi="Times New Roman" w:cs="Times New Roman"/>
                <w:color w:val="auto"/>
                <w:sz w:val="24"/>
                <w:szCs w:val="18"/>
              </w:rPr>
              <w:t xml:space="preserve">IRCL – Unité mixte : histoire matérielle du livre à </w:t>
            </w:r>
            <w:smartTag w:uri="urn:schemas-microsoft-com:office:smarttags" w:element="PersonName">
              <w:smartTagPr>
                <w:attr w:name="ProductID" w:val="LA FORMATION"/>
              </w:smartTagPr>
              <w:r w:rsidRPr="00597021">
                <w:rPr>
                  <w:rFonts w:ascii="Times New Roman" w:hAnsi="Times New Roman" w:cs="Times New Roman"/>
                  <w:color w:val="auto"/>
                  <w:sz w:val="24"/>
                  <w:szCs w:val="18"/>
                </w:rPr>
                <w:t>la Renaissance</w:t>
              </w:r>
            </w:smartTag>
            <w:r w:rsidRPr="00597021">
              <w:rPr>
                <w:rFonts w:ascii="Times New Roman" w:hAnsi="Times New Roman" w:cs="Times New Roman"/>
                <w:color w:val="auto"/>
                <w:sz w:val="24"/>
                <w:szCs w:val="18"/>
              </w:rPr>
              <w:t>, à l’Age classique et des Lumières, responsable D. Triaire</w:t>
            </w:r>
          </w:p>
          <w:p w:rsidR="00780EB6" w:rsidRPr="00597021" w:rsidRDefault="00780EB6">
            <w:pPr>
              <w:pStyle w:val="Corpsdetexte2"/>
              <w:spacing w:before="0"/>
              <w:jc w:val="left"/>
              <w:rPr>
                <w:rFonts w:ascii="Times New Roman" w:hAnsi="Times New Roman" w:cs="Times New Roman"/>
                <w:color w:val="auto"/>
                <w:sz w:val="24"/>
                <w:szCs w:val="18"/>
              </w:rPr>
            </w:pPr>
            <w:r w:rsidRPr="00597021">
              <w:rPr>
                <w:rFonts w:ascii="Times New Roman" w:hAnsi="Times New Roman" w:cs="Times New Roman"/>
                <w:color w:val="auto"/>
                <w:sz w:val="24"/>
                <w:szCs w:val="18"/>
              </w:rPr>
              <w:t xml:space="preserve">RIRRA 21- Equipe d’accueil : Programme Presse et littérature </w:t>
            </w:r>
            <w:proofErr w:type="gramStart"/>
            <w:r w:rsidRPr="00597021">
              <w:rPr>
                <w:rFonts w:ascii="Times New Roman" w:hAnsi="Times New Roman" w:cs="Times New Roman"/>
                <w:color w:val="auto"/>
                <w:sz w:val="24"/>
                <w:szCs w:val="18"/>
              </w:rPr>
              <w:t>au XIXe et XXe siècles</w:t>
            </w:r>
            <w:proofErr w:type="gramEnd"/>
            <w:r w:rsidRPr="00597021">
              <w:rPr>
                <w:rFonts w:ascii="Times New Roman" w:hAnsi="Times New Roman" w:cs="Times New Roman"/>
                <w:color w:val="auto"/>
                <w:sz w:val="24"/>
                <w:szCs w:val="18"/>
              </w:rPr>
              <w:t xml:space="preserve">, responsable M.-E. </w:t>
            </w:r>
            <w:proofErr w:type="spellStart"/>
            <w:r w:rsidRPr="00597021">
              <w:rPr>
                <w:rFonts w:ascii="Times New Roman" w:hAnsi="Times New Roman" w:cs="Times New Roman"/>
                <w:color w:val="auto"/>
                <w:sz w:val="24"/>
                <w:szCs w:val="18"/>
              </w:rPr>
              <w:t>Thérenty</w:t>
            </w:r>
            <w:proofErr w:type="spellEnd"/>
          </w:p>
          <w:p w:rsidR="00780EB6" w:rsidRPr="00597021" w:rsidRDefault="00780EB6">
            <w:pPr>
              <w:pStyle w:val="Corpsdetexte2"/>
              <w:spacing w:before="0"/>
              <w:rPr>
                <w:rFonts w:ascii="Times New Roman" w:hAnsi="Times New Roman" w:cs="Times New Roman"/>
                <w:bCs/>
              </w:rPr>
            </w:pPr>
          </w:p>
        </w:tc>
      </w:tr>
    </w:tbl>
    <w:p w:rsidR="00780EB6" w:rsidRPr="00597021" w:rsidRDefault="00780EB6">
      <w:pPr>
        <w:pStyle w:val="Corpsdetexte"/>
        <w:rPr>
          <w:rFonts w:ascii="Times New Roman" w:hAnsi="Times New Roman"/>
          <w:bCs/>
          <w:i/>
          <w:sz w:val="18"/>
        </w:rPr>
      </w:pPr>
    </w:p>
    <w:p w:rsidR="00780EB6" w:rsidRPr="00597021" w:rsidRDefault="00780EB6">
      <w:pPr>
        <w:pStyle w:val="Corpsdetexte"/>
        <w:rPr>
          <w:rFonts w:ascii="Times New Roman" w:hAnsi="Times New Roman"/>
          <w:bCs/>
          <w:i/>
          <w:sz w:val="18"/>
        </w:rPr>
      </w:pP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00"/>
      </w:tblGrid>
      <w:tr w:rsidR="00780EB6" w:rsidRPr="00597021">
        <w:tc>
          <w:tcPr>
            <w:tcW w:w="9900" w:type="dxa"/>
            <w:shd w:val="clear" w:color="auto" w:fill="DDDDDD"/>
          </w:tcPr>
          <w:p w:rsidR="00780EB6" w:rsidRPr="00597021" w:rsidRDefault="00780EB6">
            <w:pPr>
              <w:pStyle w:val="Titre2"/>
              <w:rPr>
                <w:smallCaps/>
                <w:color w:val="0000FF"/>
                <w:sz w:val="18"/>
                <w:szCs w:val="18"/>
              </w:rPr>
            </w:pPr>
            <w:r w:rsidRPr="00597021">
              <w:rPr>
                <w:smallCaps/>
                <w:color w:val="0000FF"/>
                <w:sz w:val="18"/>
                <w:szCs w:val="18"/>
              </w:rPr>
              <w:t>ADOSSEMENT AU MILIEU SOCIOPROFFESSIONNEL</w:t>
            </w:r>
          </w:p>
        </w:tc>
      </w:tr>
      <w:tr w:rsidR="00780EB6" w:rsidRPr="00597021">
        <w:tc>
          <w:tcPr>
            <w:tcW w:w="9900" w:type="dxa"/>
          </w:tcPr>
          <w:p w:rsidR="00780EB6" w:rsidRPr="00597021" w:rsidRDefault="00780EB6">
            <w:pPr>
              <w:rPr>
                <w:bCs/>
                <w:sz w:val="20"/>
              </w:rPr>
            </w:pPr>
          </w:p>
          <w:p w:rsidR="00780EB6" w:rsidRPr="00597021" w:rsidRDefault="00780EB6">
            <w:pPr>
              <w:pStyle w:val="Textedelespacerserv1"/>
              <w:numPr>
                <w:ilvl w:val="0"/>
                <w:numId w:val="0"/>
              </w:numPr>
              <w:rPr>
                <w:rFonts w:ascii="Times New Roman" w:hAnsi="Times New Roman"/>
              </w:rPr>
            </w:pPr>
            <w:r w:rsidRPr="00597021">
              <w:rPr>
                <w:rFonts w:ascii="Times New Roman" w:hAnsi="Times New Roman"/>
              </w:rPr>
              <w:t>Des partenariats seront établis avec les éditeurs et les organes de presse de la région Sud de France, et en particulier :</w:t>
            </w:r>
          </w:p>
          <w:p w:rsidR="00780EB6" w:rsidRPr="00597021" w:rsidRDefault="00780EB6">
            <w:pPr>
              <w:pStyle w:val="Textedelespacerserv1"/>
              <w:numPr>
                <w:ilvl w:val="0"/>
                <w:numId w:val="0"/>
              </w:numPr>
              <w:rPr>
                <w:rFonts w:ascii="Times New Roman" w:hAnsi="Times New Roman"/>
              </w:rPr>
            </w:pPr>
          </w:p>
          <w:p w:rsidR="00780EB6" w:rsidRPr="00597021" w:rsidRDefault="00780EB6">
            <w:pPr>
              <w:pStyle w:val="Textedelespacerserv1"/>
              <w:numPr>
                <w:ilvl w:val="0"/>
                <w:numId w:val="0"/>
              </w:numPr>
              <w:rPr>
                <w:rFonts w:ascii="Times New Roman" w:hAnsi="Times New Roman"/>
              </w:rPr>
            </w:pPr>
            <w:r w:rsidRPr="00597021">
              <w:rPr>
                <w:rFonts w:ascii="Times New Roman" w:hAnsi="Times New Roman"/>
              </w:rPr>
              <w:t xml:space="preserve">Presse : </w:t>
            </w:r>
            <w:r w:rsidRPr="00597021">
              <w:rPr>
                <w:rFonts w:ascii="Times New Roman" w:hAnsi="Times New Roman"/>
                <w:i/>
              </w:rPr>
              <w:t xml:space="preserve">Le Midi Libre, </w:t>
            </w:r>
            <w:smartTag w:uri="urn:schemas-microsoft-com:office:smarttags" w:element="PersonName">
              <w:smartTagPr>
                <w:attr w:name="ProductID" w:val="LA FORMATION"/>
              </w:smartTagPr>
              <w:r w:rsidRPr="00597021">
                <w:rPr>
                  <w:rFonts w:ascii="Times New Roman" w:hAnsi="Times New Roman"/>
                  <w:i/>
                </w:rPr>
                <w:t>La Gazette</w:t>
              </w:r>
            </w:smartTag>
            <w:r w:rsidRPr="00597021">
              <w:rPr>
                <w:rFonts w:ascii="Times New Roman" w:hAnsi="Times New Roman"/>
                <w:i/>
              </w:rPr>
              <w:t xml:space="preserve"> de Montpellier</w:t>
            </w:r>
            <w:r w:rsidRPr="00597021">
              <w:rPr>
                <w:rFonts w:ascii="Times New Roman" w:hAnsi="Times New Roman"/>
              </w:rPr>
              <w:t xml:space="preserve">, </w:t>
            </w:r>
            <w:smartTag w:uri="urn:schemas-microsoft-com:office:smarttags" w:element="PersonName">
              <w:smartTagPr>
                <w:attr w:name="ProductID" w:val="LA FORMATION"/>
              </w:smartTagPr>
              <w:r w:rsidRPr="00597021">
                <w:rPr>
                  <w:rFonts w:ascii="Times New Roman" w:hAnsi="Times New Roman"/>
                  <w:i/>
                </w:rPr>
                <w:t>La Marseillaise</w:t>
              </w:r>
            </w:smartTag>
          </w:p>
          <w:p w:rsidR="00780EB6" w:rsidRPr="00597021" w:rsidRDefault="00780EB6">
            <w:pPr>
              <w:pStyle w:val="Textedelespacerserv1"/>
              <w:numPr>
                <w:ilvl w:val="0"/>
                <w:numId w:val="0"/>
              </w:numPr>
              <w:rPr>
                <w:rFonts w:ascii="Times New Roman" w:hAnsi="Times New Roman"/>
              </w:rPr>
            </w:pPr>
          </w:p>
          <w:p w:rsidR="00780EB6" w:rsidRPr="00597021" w:rsidRDefault="00780EB6">
            <w:pPr>
              <w:pStyle w:val="Textedelespacerserv1"/>
              <w:numPr>
                <w:ilvl w:val="0"/>
                <w:numId w:val="0"/>
              </w:numPr>
              <w:rPr>
                <w:rFonts w:ascii="Times New Roman" w:hAnsi="Times New Roman"/>
              </w:rPr>
            </w:pPr>
            <w:r w:rsidRPr="00597021">
              <w:rPr>
                <w:rFonts w:ascii="Times New Roman" w:hAnsi="Times New Roman"/>
              </w:rPr>
              <w:t xml:space="preserve">Édition : Presses Universitaires de Montpellier, Actes-Sud, Jacqueline Chambon, CIRAD éditions, Climats, </w:t>
            </w:r>
            <w:proofErr w:type="spellStart"/>
            <w:r w:rsidRPr="00597021">
              <w:rPr>
                <w:rFonts w:ascii="Times New Roman" w:hAnsi="Times New Roman"/>
              </w:rPr>
              <w:t>Fata</w:t>
            </w:r>
            <w:proofErr w:type="spellEnd"/>
            <w:r w:rsidRPr="00597021">
              <w:rPr>
                <w:rFonts w:ascii="Times New Roman" w:hAnsi="Times New Roman"/>
              </w:rPr>
              <w:t xml:space="preserve"> Morgana, Verdier, </w:t>
            </w:r>
            <w:proofErr w:type="spellStart"/>
            <w:r w:rsidRPr="00597021">
              <w:rPr>
                <w:rFonts w:ascii="Times New Roman" w:hAnsi="Times New Roman"/>
              </w:rPr>
              <w:t>Domens</w:t>
            </w:r>
            <w:proofErr w:type="spellEnd"/>
            <w:r w:rsidRPr="00597021">
              <w:rPr>
                <w:rFonts w:ascii="Times New Roman" w:hAnsi="Times New Roman"/>
              </w:rPr>
              <w:t xml:space="preserve">, Privat, Harmonia </w:t>
            </w:r>
            <w:proofErr w:type="spellStart"/>
            <w:r w:rsidRPr="00597021">
              <w:rPr>
                <w:rFonts w:ascii="Times New Roman" w:hAnsi="Times New Roman"/>
              </w:rPr>
              <w:t>Mundi</w:t>
            </w:r>
            <w:proofErr w:type="spellEnd"/>
            <w:r w:rsidRPr="00597021">
              <w:rPr>
                <w:rFonts w:ascii="Times New Roman" w:hAnsi="Times New Roman"/>
              </w:rPr>
              <w:t xml:space="preserve">, Les Presses du Languedoc, </w:t>
            </w:r>
            <w:proofErr w:type="spellStart"/>
            <w:r w:rsidRPr="00597021">
              <w:rPr>
                <w:rFonts w:ascii="Times New Roman" w:hAnsi="Times New Roman"/>
              </w:rPr>
              <w:t>Sauramps</w:t>
            </w:r>
            <w:proofErr w:type="spellEnd"/>
            <w:r w:rsidRPr="00597021">
              <w:rPr>
                <w:rFonts w:ascii="Times New Roman" w:hAnsi="Times New Roman"/>
              </w:rPr>
              <w:t xml:space="preserve"> médical, Gallimard, Hermann.</w:t>
            </w:r>
          </w:p>
          <w:p w:rsidR="00780EB6" w:rsidRPr="00597021" w:rsidRDefault="00780EB6">
            <w:pPr>
              <w:pStyle w:val="Textedelespacerserv1"/>
              <w:numPr>
                <w:ilvl w:val="0"/>
                <w:numId w:val="0"/>
              </w:numPr>
              <w:rPr>
                <w:rFonts w:ascii="Times New Roman" w:hAnsi="Times New Roman"/>
              </w:rPr>
            </w:pPr>
          </w:p>
          <w:p w:rsidR="00780EB6" w:rsidRPr="00597021" w:rsidRDefault="00780EB6">
            <w:pPr>
              <w:pStyle w:val="Textedelespacerserv1"/>
              <w:numPr>
                <w:ilvl w:val="0"/>
                <w:numId w:val="0"/>
              </w:numPr>
              <w:rPr>
                <w:rFonts w:ascii="Times New Roman" w:hAnsi="Times New Roman"/>
              </w:rPr>
            </w:pPr>
            <w:r w:rsidRPr="00597021">
              <w:rPr>
                <w:rFonts w:ascii="Times New Roman" w:hAnsi="Times New Roman"/>
              </w:rPr>
              <w:t xml:space="preserve">Autres : </w:t>
            </w:r>
            <w:proofErr w:type="spellStart"/>
            <w:r w:rsidRPr="00597021">
              <w:rPr>
                <w:rFonts w:ascii="Times New Roman" w:hAnsi="Times New Roman"/>
              </w:rPr>
              <w:t>Agropolis</w:t>
            </w:r>
            <w:proofErr w:type="spellEnd"/>
            <w:r w:rsidRPr="00597021">
              <w:rPr>
                <w:rFonts w:ascii="Times New Roman" w:hAnsi="Times New Roman"/>
              </w:rPr>
              <w:t xml:space="preserve"> Montpellier, IDATE, Agence Montpelliéraine de l’environnement, Médiathèque Zola de Montpellier, Carré d’Art de Nîmes, Musée B.A.P. d’Alès, Musée Fabre de Montpellier, Parc National des Cévennes, U.M.2, École d’Agronomie de Montpellier, Sanofi. Une vingtaine d’entreprises ont été interrogées par courrier sur l’intérêt de cette formation pour leurs métiers.</w:t>
            </w:r>
          </w:p>
          <w:p w:rsidR="00780EB6" w:rsidRPr="00597021" w:rsidRDefault="00780EB6">
            <w:pPr>
              <w:pStyle w:val="Corpsdetexte2"/>
              <w:spacing w:before="0"/>
              <w:jc w:val="left"/>
              <w:rPr>
                <w:rFonts w:ascii="Times New Roman" w:hAnsi="Times New Roman" w:cs="Times New Roman"/>
                <w:bCs/>
              </w:rPr>
            </w:pPr>
          </w:p>
        </w:tc>
      </w:tr>
    </w:tbl>
    <w:p w:rsidR="00780EB6" w:rsidRPr="00597021" w:rsidRDefault="00780EB6">
      <w:pPr>
        <w:pStyle w:val="Corpsdetexte"/>
        <w:rPr>
          <w:rFonts w:ascii="Times New Roman" w:hAnsi="Times New Roman"/>
          <w:bCs/>
          <w:i/>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tc>
          <w:tcPr>
            <w:tcW w:w="9790" w:type="dxa"/>
            <w:shd w:val="clear" w:color="auto" w:fill="DDDDDD"/>
          </w:tcPr>
          <w:p w:rsidR="00780EB6" w:rsidRPr="00597021" w:rsidRDefault="00780EB6">
            <w:pPr>
              <w:pStyle w:val="Titre2"/>
              <w:rPr>
                <w:smallCaps/>
                <w:color w:val="0000FF"/>
                <w:sz w:val="18"/>
                <w:szCs w:val="18"/>
              </w:rPr>
            </w:pPr>
            <w:r w:rsidRPr="00597021">
              <w:rPr>
                <w:smallCaps/>
                <w:color w:val="0000FF"/>
                <w:sz w:val="18"/>
                <w:szCs w:val="18"/>
              </w:rPr>
              <w:t>PARTENARIATS ACADEMIQUES REGIONAUX, NATIONAUX, INTERNATIONAUX</w:t>
            </w:r>
          </w:p>
        </w:tc>
      </w:tr>
      <w:tr w:rsidR="00780EB6" w:rsidRPr="00597021">
        <w:tc>
          <w:tcPr>
            <w:tcW w:w="9790" w:type="dxa"/>
          </w:tcPr>
          <w:p w:rsidR="00780EB6" w:rsidRPr="00597021" w:rsidRDefault="00780EB6">
            <w:pPr>
              <w:pStyle w:val="Corpsdetexte2"/>
              <w:spacing w:before="0"/>
              <w:rPr>
                <w:rFonts w:ascii="Times New Roman" w:hAnsi="Times New Roman" w:cs="Times New Roman"/>
                <w:bCs/>
                <w:color w:val="auto"/>
                <w:sz w:val="24"/>
              </w:rPr>
            </w:pPr>
            <w:r w:rsidRPr="00597021">
              <w:rPr>
                <w:rFonts w:ascii="Times New Roman" w:hAnsi="Times New Roman" w:cs="Times New Roman"/>
                <w:bCs/>
                <w:color w:val="auto"/>
                <w:sz w:val="24"/>
              </w:rPr>
              <w:t>Non prévu en l’état actuel du projet</w:t>
            </w:r>
          </w:p>
        </w:tc>
      </w:tr>
    </w:tbl>
    <w:p w:rsidR="00780EB6" w:rsidRPr="00597021" w:rsidRDefault="00780EB6">
      <w:pPr>
        <w:pStyle w:val="Corpsdetexte"/>
        <w:rPr>
          <w:rFonts w:ascii="Times New Roman" w:hAnsi="Times New Roman"/>
          <w:bCs/>
          <w:i/>
          <w:sz w:val="18"/>
        </w:rPr>
      </w:pPr>
    </w:p>
    <w:p w:rsidR="00780EB6" w:rsidRPr="00597021" w:rsidRDefault="00780EB6">
      <w:pPr>
        <w:pStyle w:val="Corpsdetexte"/>
        <w:rPr>
          <w:rFonts w:ascii="Times New Roman" w:hAnsi="Times New Roman"/>
          <w:bCs/>
          <w:i/>
          <w:sz w:val="1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90"/>
      </w:tblGrid>
      <w:tr w:rsidR="00780EB6" w:rsidRPr="00597021">
        <w:tc>
          <w:tcPr>
            <w:tcW w:w="9790" w:type="dxa"/>
            <w:shd w:val="clear" w:color="auto" w:fill="DDDDDD"/>
          </w:tcPr>
          <w:p w:rsidR="00780EB6" w:rsidRPr="00597021" w:rsidRDefault="00780EB6">
            <w:pPr>
              <w:pStyle w:val="Titre2"/>
              <w:rPr>
                <w:smallCaps/>
                <w:color w:val="0000FF"/>
                <w:sz w:val="18"/>
                <w:szCs w:val="18"/>
              </w:rPr>
            </w:pPr>
            <w:r w:rsidRPr="00597021">
              <w:rPr>
                <w:smallCaps/>
                <w:color w:val="0000FF"/>
                <w:sz w:val="18"/>
                <w:szCs w:val="18"/>
              </w:rPr>
              <w:t>OUVERTURE INTERNATIONALE</w:t>
            </w:r>
          </w:p>
        </w:tc>
      </w:tr>
      <w:tr w:rsidR="00780EB6" w:rsidRPr="00597021">
        <w:tc>
          <w:tcPr>
            <w:tcW w:w="9790" w:type="dxa"/>
          </w:tcPr>
          <w:p w:rsidR="00780EB6" w:rsidRPr="00597021" w:rsidRDefault="00780EB6">
            <w:pPr>
              <w:rPr>
                <w:bCs/>
                <w:sz w:val="20"/>
              </w:rPr>
            </w:pPr>
          </w:p>
          <w:p w:rsidR="00780EB6" w:rsidRPr="00597021" w:rsidRDefault="00780EB6">
            <w:pPr>
              <w:pStyle w:val="Corpsdetexte2"/>
              <w:spacing w:before="0"/>
              <w:rPr>
                <w:rFonts w:ascii="Times New Roman" w:hAnsi="Times New Roman" w:cs="Times New Roman"/>
                <w:bCs/>
                <w:color w:val="auto"/>
                <w:sz w:val="24"/>
              </w:rPr>
            </w:pPr>
            <w:r w:rsidRPr="00597021">
              <w:rPr>
                <w:rFonts w:ascii="Times New Roman" w:hAnsi="Times New Roman" w:cs="Times New Roman"/>
                <w:bCs/>
                <w:color w:val="auto"/>
                <w:sz w:val="24"/>
              </w:rPr>
              <w:t xml:space="preserve">Cette ouverture sera organisée ultérieurement. Les étudiants de ce master pourront bénéficier des conventions déjà existantes entre le département de Lettres modernes et diverses facultés littéraires à l’étranger : universités de Heidelberg, Durham, Varsovie, Tlemcen, </w:t>
            </w:r>
            <w:proofErr w:type="spellStart"/>
            <w:r w:rsidRPr="00597021">
              <w:rPr>
                <w:rFonts w:ascii="Times New Roman" w:hAnsi="Times New Roman" w:cs="Times New Roman"/>
                <w:bCs/>
                <w:color w:val="auto"/>
                <w:sz w:val="24"/>
              </w:rPr>
              <w:t>Lemonossov</w:t>
            </w:r>
            <w:proofErr w:type="spellEnd"/>
            <w:r w:rsidRPr="00597021">
              <w:rPr>
                <w:rFonts w:ascii="Times New Roman" w:hAnsi="Times New Roman" w:cs="Times New Roman"/>
                <w:bCs/>
                <w:color w:val="auto"/>
                <w:sz w:val="24"/>
              </w:rPr>
              <w:t>, etc.</w:t>
            </w:r>
          </w:p>
          <w:p w:rsidR="00780EB6" w:rsidRPr="00597021" w:rsidRDefault="00780EB6">
            <w:pPr>
              <w:pStyle w:val="Corpsdetexte2"/>
              <w:spacing w:before="0"/>
              <w:rPr>
                <w:rFonts w:ascii="Times New Roman" w:hAnsi="Times New Roman" w:cs="Times New Roman"/>
                <w:bCs/>
                <w:sz w:val="24"/>
              </w:rPr>
            </w:pPr>
          </w:p>
        </w:tc>
      </w:tr>
    </w:tbl>
    <w:p w:rsidR="00780EB6" w:rsidRPr="00597021" w:rsidRDefault="00780EB6">
      <w:pPr>
        <w:jc w:val="both"/>
        <w:rPr>
          <w:color w:val="61AB3F"/>
          <w:sz w:val="18"/>
        </w:rPr>
      </w:pPr>
    </w:p>
    <w:p w:rsidR="002C28C0"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sz w:val="20"/>
        </w:rPr>
      </w:pPr>
      <w:r w:rsidRPr="00597021">
        <w:rPr>
          <w:rFonts w:ascii="Times New Roman" w:hAnsi="Times New Roman"/>
          <w:b/>
          <w:color w:val="0000FF"/>
          <w:sz w:val="20"/>
        </w:rPr>
        <w:t>STRUCTURE DE LA FORMATION ET ORGANISATION PEDAGOGIQUE</w:t>
      </w:r>
    </w:p>
    <w:p w:rsidR="00780EB6" w:rsidRPr="00597021"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rPr>
      </w:pPr>
      <w:r w:rsidRPr="00597021">
        <w:rPr>
          <w:rFonts w:ascii="Times New Roman" w:hAnsi="Times New Roman"/>
        </w:rPr>
        <w:t>La spécialité « Métiers de l’édition et pratiques de la rédaction » sera professionnelle et visera à offrir une alternative aux étudiants qui ne se destinent ni à la recherche en littérature ni au métier d’enseignant de Français.</w:t>
      </w:r>
      <w:r w:rsidR="002C28C0">
        <w:rPr>
          <w:rFonts w:ascii="Times New Roman" w:hAnsi="Times New Roman"/>
        </w:rPr>
        <w:t xml:space="preserve"> </w:t>
      </w:r>
      <w:r w:rsidRPr="00597021">
        <w:rPr>
          <w:rFonts w:ascii="Times New Roman" w:hAnsi="Times New Roman"/>
        </w:rPr>
        <w:t>Cette formation offrira en majorité des enseignements spécifiques portant sur la rédaction, la correction et la présentation des textes ou permettant de maîtriser les logiciels de mise en page et d’aide à l’édition.</w:t>
      </w:r>
    </w:p>
    <w:p w:rsidR="00780EB6" w:rsidRPr="00597021" w:rsidRDefault="00780EB6">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Toutefois ceux des enseignements qui touchent à l’histoire du livre, de la littérature et de la presse seront communs avec le master Littératures, ceux qui concernent la grammaire, l’expression écrite, le rewriting, les types de discours et de niveaux de langue seront empruntés au master de Lettres classiques et au master de Sciences du langage.</w:t>
      </w:r>
    </w:p>
    <w:p w:rsidR="00780EB6" w:rsidRPr="00597021" w:rsidRDefault="00780EB6">
      <w:pPr>
        <w:pStyle w:val="Corpsdetexte"/>
        <w:pBdr>
          <w:top w:val="single" w:sz="4" w:space="1" w:color="auto"/>
          <w:left w:val="single" w:sz="4" w:space="4" w:color="auto"/>
          <w:bottom w:val="single" w:sz="4" w:space="1" w:color="auto"/>
          <w:right w:val="single" w:sz="4" w:space="4" w:color="auto"/>
        </w:pBdr>
        <w:rPr>
          <w:rFonts w:ascii="Times New Roman" w:hAnsi="Times New Roman"/>
        </w:rPr>
      </w:pPr>
      <w:r w:rsidRPr="00597021">
        <w:rPr>
          <w:rFonts w:ascii="Times New Roman" w:hAnsi="Times New Roman"/>
        </w:rPr>
        <w:t xml:space="preserve">Des passerelles entre ces masters </w:t>
      </w:r>
      <w:proofErr w:type="gramStart"/>
      <w:r w:rsidRPr="00597021">
        <w:rPr>
          <w:rFonts w:ascii="Times New Roman" w:hAnsi="Times New Roman"/>
        </w:rPr>
        <w:t>recherche</w:t>
      </w:r>
      <w:proofErr w:type="gramEnd"/>
      <w:r w:rsidRPr="00597021">
        <w:rPr>
          <w:rFonts w:ascii="Times New Roman" w:hAnsi="Times New Roman"/>
        </w:rPr>
        <w:t xml:space="preserve"> et le master professionnel ne sont pas prévues en l’état actuel du projet.   </w:t>
      </w:r>
    </w:p>
    <w:p w:rsidR="00780EB6" w:rsidRPr="00597021" w:rsidRDefault="00780EB6" w:rsidP="002C28C0">
      <w:pPr>
        <w:pStyle w:val="Corpsdetexte"/>
        <w:pBdr>
          <w:top w:val="single" w:sz="4" w:space="1" w:color="auto"/>
          <w:left w:val="single" w:sz="4" w:space="4" w:color="auto"/>
          <w:bottom w:val="single" w:sz="4" w:space="1" w:color="auto"/>
          <w:right w:val="single" w:sz="4" w:space="4" w:color="auto"/>
        </w:pBdr>
        <w:rPr>
          <w:rFonts w:ascii="Times New Roman" w:hAnsi="Times New Roman"/>
          <w:sz w:val="20"/>
        </w:rPr>
      </w:pPr>
      <w:r w:rsidRPr="00597021">
        <w:rPr>
          <w:rFonts w:ascii="Times New Roman" w:hAnsi="Times New Roman"/>
        </w:rPr>
        <w:t>En revanche, une passerelle sera ouverte aux étudiants ayant obtenu un M1 ou un M2 Métiers de l’enseignement en Lettres, en Sciences du langage ou en Anglais et qui décideraient de renoncer aux concours de recrutement.</w:t>
      </w:r>
    </w:p>
    <w:p w:rsidR="00780EB6" w:rsidRPr="00597021" w:rsidRDefault="00780EB6">
      <w:pPr>
        <w:pStyle w:val="Corpsdetexte"/>
        <w:rPr>
          <w:rFonts w:ascii="Times New Roman" w:hAnsi="Times New Roman"/>
          <w:bCs/>
          <w:sz w:val="20"/>
        </w:rPr>
      </w:pPr>
    </w:p>
    <w:p w:rsidR="002C28C0"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sz w:val="20"/>
        </w:rPr>
      </w:pPr>
      <w:r w:rsidRPr="00597021">
        <w:rPr>
          <w:rFonts w:ascii="Times New Roman" w:hAnsi="Times New Roman"/>
          <w:b/>
          <w:color w:val="0000FF"/>
          <w:sz w:val="20"/>
        </w:rPr>
        <w:t>POLITIQUE DES STAGES</w:t>
      </w:r>
    </w:p>
    <w:p w:rsidR="00780EB6" w:rsidRPr="00597021"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szCs w:val="18"/>
        </w:rPr>
      </w:pPr>
      <w:r w:rsidRPr="00597021">
        <w:rPr>
          <w:rFonts w:ascii="Times New Roman" w:hAnsi="Times New Roman"/>
          <w:szCs w:val="18"/>
        </w:rPr>
        <w:t>L’articulation entre la formation et les stages sera déterminante. Des stages sont prévus au 2</w:t>
      </w:r>
      <w:r w:rsidRPr="00597021">
        <w:rPr>
          <w:rFonts w:ascii="Times New Roman" w:hAnsi="Times New Roman"/>
          <w:szCs w:val="18"/>
          <w:vertAlign w:val="superscript"/>
        </w:rPr>
        <w:t>e</w:t>
      </w:r>
      <w:r w:rsidRPr="00597021">
        <w:rPr>
          <w:rFonts w:ascii="Times New Roman" w:hAnsi="Times New Roman"/>
          <w:szCs w:val="18"/>
        </w:rPr>
        <w:t xml:space="preserve"> semestre du M1 et ils constitueront l’essentiel de la formation au 2</w:t>
      </w:r>
      <w:r w:rsidRPr="00597021">
        <w:rPr>
          <w:rFonts w:ascii="Times New Roman" w:hAnsi="Times New Roman"/>
          <w:szCs w:val="18"/>
          <w:vertAlign w:val="superscript"/>
        </w:rPr>
        <w:t>e</w:t>
      </w:r>
      <w:r w:rsidRPr="00597021">
        <w:rPr>
          <w:rFonts w:ascii="Times New Roman" w:hAnsi="Times New Roman"/>
          <w:szCs w:val="18"/>
        </w:rPr>
        <w:t xml:space="preserve"> semestre du M2. Voir la maquette.</w:t>
      </w:r>
      <w:r w:rsidR="002C28C0">
        <w:rPr>
          <w:rFonts w:ascii="Times New Roman" w:hAnsi="Times New Roman"/>
          <w:szCs w:val="18"/>
        </w:rPr>
        <w:t xml:space="preserve"> </w:t>
      </w:r>
      <w:r w:rsidRPr="00597021">
        <w:rPr>
          <w:rFonts w:ascii="Times New Roman" w:hAnsi="Times New Roman"/>
          <w:szCs w:val="18"/>
        </w:rPr>
        <w:t>Il sera fait appel au soutien du SUFCO pour la gestion des étudiants en Formation continue et, le cas échéant, pour celle des contrats d’apprentissage.</w:t>
      </w:r>
    </w:p>
    <w:p w:rsidR="00780EB6" w:rsidRPr="00597021" w:rsidRDefault="00780EB6">
      <w:pPr>
        <w:pStyle w:val="Corpsdetexte"/>
        <w:rPr>
          <w:rFonts w:ascii="Times New Roman" w:hAnsi="Times New Roman"/>
          <w:bCs/>
          <w:sz w:val="20"/>
        </w:rPr>
      </w:pPr>
    </w:p>
    <w:p w:rsidR="002C28C0"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sz w:val="20"/>
        </w:rPr>
      </w:pPr>
      <w:r w:rsidRPr="00597021">
        <w:rPr>
          <w:rFonts w:ascii="Times New Roman" w:hAnsi="Times New Roman"/>
          <w:b/>
          <w:color w:val="0000FF"/>
          <w:sz w:val="20"/>
        </w:rPr>
        <w:t>MUTUALISATIONS ET COHABILITATIONS</w:t>
      </w:r>
    </w:p>
    <w:p w:rsidR="00780EB6" w:rsidRPr="00597021"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rPr>
      </w:pPr>
      <w:r w:rsidRPr="00597021">
        <w:rPr>
          <w:rFonts w:ascii="Times New Roman" w:hAnsi="Times New Roman"/>
        </w:rPr>
        <w:t>Non prévu</w:t>
      </w:r>
    </w:p>
    <w:p w:rsidR="00780EB6" w:rsidRPr="00597021" w:rsidRDefault="00780EB6">
      <w:pPr>
        <w:pStyle w:val="Corpsdetexte"/>
        <w:rPr>
          <w:rFonts w:ascii="Times New Roman" w:hAnsi="Times New Roman"/>
          <w:bCs/>
          <w:sz w:val="20"/>
        </w:rPr>
      </w:pPr>
    </w:p>
    <w:p w:rsidR="002C28C0"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sz w:val="20"/>
        </w:rPr>
      </w:pPr>
      <w:r w:rsidRPr="00597021">
        <w:rPr>
          <w:rFonts w:ascii="Times New Roman" w:hAnsi="Times New Roman"/>
          <w:b/>
          <w:color w:val="0000FF"/>
          <w:sz w:val="20"/>
        </w:rPr>
        <w:t>PUBLICS CONCERNES</w:t>
      </w:r>
    </w:p>
    <w:p w:rsidR="00780EB6" w:rsidRPr="00597021"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sz w:val="20"/>
        </w:rPr>
      </w:pPr>
      <w:r w:rsidRPr="00597021">
        <w:rPr>
          <w:rFonts w:ascii="Times New Roman" w:hAnsi="Times New Roman"/>
        </w:rPr>
        <w:t xml:space="preserve">L’accès en M1 est ouvert sur dossier aux titulaires d’une Licence ou d’un titre reconnu comme équivalent. Le dossier comportera une lettre de motivation, un C.V. et un état détaillé des résultats obtenus en </w:t>
      </w:r>
      <w:proofErr w:type="spellStart"/>
      <w:r w:rsidRPr="00597021">
        <w:rPr>
          <w:rFonts w:ascii="Times New Roman" w:hAnsi="Times New Roman"/>
        </w:rPr>
        <w:t>Licence.L’</w:t>
      </w:r>
      <w:proofErr w:type="spellEnd"/>
      <w:r w:rsidRPr="00597021">
        <w:rPr>
          <w:rFonts w:ascii="Times New Roman" w:hAnsi="Times New Roman"/>
        </w:rPr>
        <w:t xml:space="preserve">accès en M2 sera ouvert aux étudiants ayant obtenu la totalité des ECTS du M1. </w:t>
      </w:r>
    </w:p>
    <w:p w:rsidR="00780EB6" w:rsidRPr="00597021" w:rsidRDefault="00780EB6">
      <w:pPr>
        <w:pStyle w:val="Corpsdetexte"/>
        <w:rPr>
          <w:rFonts w:ascii="Times New Roman" w:hAnsi="Times New Roman"/>
          <w:bCs/>
          <w:sz w:val="20"/>
        </w:rPr>
      </w:pPr>
    </w:p>
    <w:p w:rsidR="002C28C0" w:rsidRDefault="00780EB6" w:rsidP="002C28C0">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sz w:val="20"/>
        </w:rPr>
      </w:pPr>
      <w:r w:rsidRPr="00597021">
        <w:rPr>
          <w:rFonts w:ascii="Times New Roman" w:hAnsi="Times New Roman"/>
          <w:b/>
          <w:color w:val="0000FF"/>
          <w:sz w:val="20"/>
        </w:rPr>
        <w:t>EQUIPE PEDAGOGIQUE</w:t>
      </w:r>
    </w:p>
    <w:p w:rsidR="002C28C0"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L’équipe enseignante est à préciser. Seuls sont mentionnés nominalement les enseignants qui se sont proposés pour intervenir dans la formation ou effectuent actuellement des enseignements utilisables par celle-ci.</w:t>
      </w:r>
    </w:p>
    <w:p w:rsidR="00F8008E"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 xml:space="preserve">4 enseignants de Lettres modernes: M. </w:t>
      </w:r>
      <w:proofErr w:type="spellStart"/>
      <w:r w:rsidRPr="00597021">
        <w:rPr>
          <w:rFonts w:ascii="Times New Roman" w:hAnsi="Times New Roman"/>
        </w:rPr>
        <w:t>Tran</w:t>
      </w:r>
      <w:proofErr w:type="spellEnd"/>
      <w:r w:rsidRPr="00597021">
        <w:rPr>
          <w:rFonts w:ascii="Times New Roman" w:hAnsi="Times New Roman"/>
        </w:rPr>
        <w:t xml:space="preserve">, Mme </w:t>
      </w:r>
      <w:proofErr w:type="spellStart"/>
      <w:r w:rsidRPr="00597021">
        <w:rPr>
          <w:rFonts w:ascii="Times New Roman" w:hAnsi="Times New Roman"/>
        </w:rPr>
        <w:t>Thérenty</w:t>
      </w:r>
      <w:proofErr w:type="spellEnd"/>
      <w:r w:rsidRPr="00597021">
        <w:rPr>
          <w:rFonts w:ascii="Times New Roman" w:hAnsi="Times New Roman"/>
        </w:rPr>
        <w:t xml:space="preserve">, Mme Victorin, </w:t>
      </w:r>
      <w:proofErr w:type="spellStart"/>
      <w:r w:rsidRPr="00597021">
        <w:rPr>
          <w:rFonts w:ascii="Times New Roman" w:hAnsi="Times New Roman"/>
        </w:rPr>
        <w:t>M.Devaux</w:t>
      </w:r>
      <w:proofErr w:type="spellEnd"/>
    </w:p>
    <w:p w:rsidR="00F8008E"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 xml:space="preserve">1 enseignant de Sciences du langage. </w:t>
      </w:r>
    </w:p>
    <w:p w:rsidR="00F8008E"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 xml:space="preserve">1 enseignant d’Info-Com </w:t>
      </w:r>
    </w:p>
    <w:p w:rsidR="00F8008E"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 xml:space="preserve">2 enseignants d’Informatique </w:t>
      </w:r>
    </w:p>
    <w:p w:rsidR="00F8008E"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1 enseignant de culture scientifique (&lt; départ de biologie ou &lt;UM2)</w:t>
      </w:r>
    </w:p>
    <w:p w:rsidR="00F8008E"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rPr>
      </w:pPr>
      <w:r w:rsidRPr="00597021">
        <w:rPr>
          <w:rFonts w:ascii="Times New Roman" w:hAnsi="Times New Roman"/>
        </w:rPr>
        <w:t>2 enseignants d’Anglais</w:t>
      </w:r>
    </w:p>
    <w:p w:rsidR="00780EB6" w:rsidRPr="00597021" w:rsidRDefault="00780EB6" w:rsidP="00F8008E">
      <w:pPr>
        <w:pStyle w:val="Corpsdetexte"/>
        <w:pBdr>
          <w:top w:val="single" w:sz="4" w:space="1" w:color="auto"/>
          <w:left w:val="single" w:sz="4" w:space="4" w:color="auto"/>
          <w:bottom w:val="single" w:sz="4" w:space="1" w:color="auto"/>
          <w:right w:val="single" w:sz="4" w:space="4" w:color="auto"/>
        </w:pBdr>
        <w:shd w:val="pct5" w:color="auto" w:fill="auto"/>
        <w:rPr>
          <w:rFonts w:ascii="Times New Roman" w:hAnsi="Times New Roman"/>
          <w:b/>
        </w:rPr>
      </w:pPr>
      <w:r w:rsidRPr="00597021">
        <w:rPr>
          <w:rFonts w:ascii="Times New Roman" w:hAnsi="Times New Roman"/>
        </w:rPr>
        <w:t>4 professionnels de l’édition et de la presse</w:t>
      </w:r>
    </w:p>
    <w:p w:rsidR="00780EB6" w:rsidRPr="00597021" w:rsidRDefault="00780EB6">
      <w:pPr>
        <w:pStyle w:val="Titre3"/>
        <w:rPr>
          <w:i w:val="0"/>
          <w:iCs w:val="0"/>
          <w:sz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5103"/>
        <w:gridCol w:w="2551"/>
      </w:tblGrid>
      <w:tr w:rsidR="00780EB6" w:rsidRPr="00597021">
        <w:tc>
          <w:tcPr>
            <w:tcW w:w="9851" w:type="dxa"/>
            <w:gridSpan w:val="3"/>
            <w:shd w:val="clear" w:color="auto" w:fill="DDDDDD"/>
          </w:tcPr>
          <w:p w:rsidR="00780EB6" w:rsidRPr="00597021" w:rsidRDefault="00780EB6">
            <w:pPr>
              <w:rPr>
                <w:b/>
                <w:bCs/>
                <w:sz w:val="20"/>
              </w:rPr>
            </w:pPr>
            <w:r w:rsidRPr="00597021">
              <w:rPr>
                <w:b/>
                <w:bCs/>
                <w:sz w:val="20"/>
                <w:szCs w:val="22"/>
              </w:rPr>
              <w:t>Responsable, …</w:t>
            </w:r>
          </w:p>
        </w:tc>
      </w:tr>
      <w:tr w:rsidR="00780EB6" w:rsidRPr="00597021">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iCs/>
                <w:sz w:val="20"/>
                <w:szCs w:val="22"/>
              </w:rPr>
              <w:t xml:space="preserve">COLLOMB Michel </w:t>
            </w:r>
          </w:p>
        </w:tc>
      </w:tr>
      <w:tr w:rsidR="00780EB6" w:rsidRPr="00597021">
        <w:tc>
          <w:tcPr>
            <w:tcW w:w="2197" w:type="dxa"/>
          </w:tcPr>
          <w:p w:rsidR="00780EB6" w:rsidRPr="00597021" w:rsidRDefault="00780EB6">
            <w:pPr>
              <w:rPr>
                <w:iCs/>
                <w:sz w:val="20"/>
              </w:rPr>
            </w:pPr>
            <w:r w:rsidRPr="00597021">
              <w:rPr>
                <w:iCs/>
                <w:sz w:val="20"/>
                <w:szCs w:val="22"/>
              </w:rPr>
              <w:t>Discipline</w:t>
            </w:r>
          </w:p>
        </w:tc>
        <w:tc>
          <w:tcPr>
            <w:tcW w:w="5103" w:type="dxa"/>
          </w:tcPr>
          <w:p w:rsidR="00780EB6" w:rsidRPr="00597021" w:rsidRDefault="00780EB6">
            <w:pPr>
              <w:rPr>
                <w:iCs/>
                <w:sz w:val="20"/>
              </w:rPr>
            </w:pPr>
            <w:r w:rsidRPr="00597021">
              <w:rPr>
                <w:iCs/>
                <w:sz w:val="20"/>
                <w:szCs w:val="22"/>
              </w:rPr>
              <w:t>Littérature comparée</w:t>
            </w:r>
          </w:p>
        </w:tc>
        <w:tc>
          <w:tcPr>
            <w:tcW w:w="2551" w:type="dxa"/>
          </w:tcPr>
          <w:p w:rsidR="00780EB6" w:rsidRPr="00597021" w:rsidRDefault="00780EB6">
            <w:pPr>
              <w:rPr>
                <w:iCs/>
                <w:sz w:val="20"/>
              </w:rPr>
            </w:pPr>
            <w:r w:rsidRPr="00597021">
              <w:rPr>
                <w:iCs/>
                <w:sz w:val="20"/>
                <w:szCs w:val="22"/>
              </w:rPr>
              <w:t>section CNU : 10</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X</w:t>
            </w:r>
            <w:r w:rsidRPr="00597021">
              <w:rPr>
                <w:iCs/>
                <w:sz w:val="20"/>
                <w:szCs w:val="20"/>
              </w:rPr>
              <w:sym w:font="Wingdings" w:char="F0A8"/>
            </w:r>
            <w:r w:rsidRPr="00597021">
              <w:rPr>
                <w:iCs/>
                <w:sz w:val="20"/>
                <w:szCs w:val="22"/>
              </w:rPr>
              <w:t> Enseignant-chercheur    </w:t>
            </w:r>
            <w:r w:rsidRPr="00597021">
              <w:rPr>
                <w:iCs/>
                <w:sz w:val="20"/>
                <w:szCs w:val="20"/>
              </w:rPr>
              <w:sym w:font="Wingdings" w:char="F0A8"/>
            </w:r>
            <w:r w:rsidRPr="00597021">
              <w:rPr>
                <w:iCs/>
                <w:sz w:val="20"/>
                <w:szCs w:val="22"/>
              </w:rPr>
              <w:t>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iCs/>
                <w:sz w:val="20"/>
                <w:szCs w:val="22"/>
              </w:rPr>
              <w:t> </w:t>
            </w:r>
            <w:r w:rsidRPr="00597021">
              <w:rPr>
                <w:b/>
                <w:iCs/>
                <w:sz w:val="20"/>
                <w:szCs w:val="22"/>
              </w:rPr>
              <w:t>X oui</w:t>
            </w:r>
            <w:proofErr w:type="gramStart"/>
            <w:r w:rsidRPr="00597021">
              <w:rPr>
                <w:b/>
                <w:iCs/>
                <w:sz w:val="20"/>
                <w:szCs w:val="22"/>
              </w:rPr>
              <w:t>    </w:t>
            </w:r>
            <w:r w:rsidRPr="00597021">
              <w:rPr>
                <w:iCs/>
                <w:sz w:val="20"/>
                <w:szCs w:val="20"/>
              </w:rPr>
              <w:sym w:font="Wingdings" w:char="F0A8"/>
            </w:r>
            <w:r w:rsidRPr="00597021">
              <w:rPr>
                <w:iCs/>
                <w:sz w:val="20"/>
                <w:szCs w:val="22"/>
              </w:rPr>
              <w:t> non</w:t>
            </w:r>
            <w:proofErr w:type="gramEnd"/>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email : michel.collomb@univ-montp3.fr</w:t>
            </w:r>
          </w:p>
          <w:p w:rsidR="00780EB6" w:rsidRPr="00597021" w:rsidRDefault="00780EB6">
            <w:pPr>
              <w:rPr>
                <w:iCs/>
                <w:sz w:val="20"/>
              </w:rPr>
            </w:pPr>
            <w:r w:rsidRPr="00597021">
              <w:rPr>
                <w:iCs/>
                <w:sz w:val="20"/>
                <w:szCs w:val="22"/>
              </w:rPr>
              <w:t>téléphone : 04 67 06 59 94</w:t>
            </w:r>
          </w:p>
        </w:tc>
      </w:tr>
      <w:tr w:rsidR="00780EB6" w:rsidRPr="00597021">
        <w:tc>
          <w:tcPr>
            <w:tcW w:w="9851" w:type="dxa"/>
            <w:gridSpan w:val="3"/>
            <w:shd w:val="clear" w:color="auto" w:fill="DDDDDD"/>
          </w:tcPr>
          <w:p w:rsidR="00780EB6" w:rsidRPr="00597021" w:rsidRDefault="00780EB6">
            <w:pPr>
              <w:rPr>
                <w:b/>
                <w:bCs/>
                <w:sz w:val="20"/>
              </w:rPr>
            </w:pPr>
            <w:r w:rsidRPr="00597021">
              <w:rPr>
                <w:b/>
                <w:bCs/>
                <w:sz w:val="20"/>
                <w:szCs w:val="22"/>
              </w:rPr>
              <w:t>Responsable, directeur des études, adjoint…</w:t>
            </w:r>
          </w:p>
        </w:tc>
      </w:tr>
      <w:tr w:rsidR="00780EB6" w:rsidRPr="00597021">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iCs/>
                <w:sz w:val="20"/>
                <w:szCs w:val="22"/>
              </w:rPr>
              <w:t>TRAN Trung</w:t>
            </w:r>
          </w:p>
        </w:tc>
      </w:tr>
      <w:tr w:rsidR="00780EB6" w:rsidRPr="00597021">
        <w:tc>
          <w:tcPr>
            <w:tcW w:w="2197" w:type="dxa"/>
          </w:tcPr>
          <w:p w:rsidR="00780EB6" w:rsidRPr="00597021" w:rsidRDefault="00780EB6">
            <w:pPr>
              <w:rPr>
                <w:iCs/>
                <w:sz w:val="20"/>
              </w:rPr>
            </w:pPr>
            <w:r w:rsidRPr="00597021">
              <w:rPr>
                <w:iCs/>
                <w:sz w:val="20"/>
                <w:szCs w:val="22"/>
              </w:rPr>
              <w:t>Discipline</w:t>
            </w:r>
          </w:p>
        </w:tc>
        <w:tc>
          <w:tcPr>
            <w:tcW w:w="5103" w:type="dxa"/>
          </w:tcPr>
          <w:p w:rsidR="00780EB6" w:rsidRPr="00597021" w:rsidRDefault="00780EB6">
            <w:pPr>
              <w:rPr>
                <w:iCs/>
                <w:sz w:val="20"/>
              </w:rPr>
            </w:pPr>
            <w:r w:rsidRPr="00597021">
              <w:rPr>
                <w:iCs/>
                <w:sz w:val="20"/>
                <w:szCs w:val="22"/>
              </w:rPr>
              <w:t>Littérature française</w:t>
            </w:r>
          </w:p>
        </w:tc>
        <w:tc>
          <w:tcPr>
            <w:tcW w:w="2551" w:type="dxa"/>
          </w:tcPr>
          <w:p w:rsidR="00780EB6" w:rsidRPr="00597021" w:rsidRDefault="00780EB6">
            <w:pPr>
              <w:rPr>
                <w:iCs/>
                <w:sz w:val="20"/>
              </w:rPr>
            </w:pPr>
            <w:r w:rsidRPr="00597021">
              <w:rPr>
                <w:iCs/>
                <w:sz w:val="20"/>
                <w:szCs w:val="22"/>
              </w:rPr>
              <w:t>section CNU : 09</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X  Enseignant-chercheur    </w:t>
            </w:r>
            <w:r w:rsidRPr="00597021">
              <w:rPr>
                <w:iCs/>
                <w:sz w:val="20"/>
                <w:szCs w:val="20"/>
              </w:rPr>
              <w:sym w:font="Wingdings" w:char="F0A8"/>
            </w:r>
            <w:r w:rsidRPr="00597021">
              <w:rPr>
                <w:iCs/>
                <w:sz w:val="20"/>
                <w:szCs w:val="22"/>
              </w:rPr>
              <w:t>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iCs/>
                <w:sz w:val="20"/>
                <w:szCs w:val="22"/>
              </w:rPr>
              <w:t> </w:t>
            </w:r>
            <w:r w:rsidRPr="00597021">
              <w:rPr>
                <w:iCs/>
                <w:sz w:val="20"/>
                <w:szCs w:val="20"/>
              </w:rPr>
              <w:sym w:font="Wingdings" w:char="F0A8"/>
            </w:r>
            <w:r w:rsidRPr="00597021">
              <w:rPr>
                <w:iCs/>
                <w:sz w:val="20"/>
                <w:szCs w:val="22"/>
              </w:rPr>
              <w:t> oui    </w:t>
            </w:r>
            <w:r w:rsidRPr="00597021">
              <w:rPr>
                <w:b/>
                <w:iCs/>
                <w:sz w:val="20"/>
                <w:szCs w:val="22"/>
              </w:rPr>
              <w:t>X non</w:t>
            </w:r>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email : trung.tran@univ-mnntp3.fr</w:t>
            </w:r>
          </w:p>
          <w:p w:rsidR="00780EB6" w:rsidRPr="00597021" w:rsidRDefault="00780EB6">
            <w:pPr>
              <w:rPr>
                <w:iCs/>
                <w:sz w:val="20"/>
              </w:rPr>
            </w:pPr>
            <w:r w:rsidRPr="00597021">
              <w:rPr>
                <w:iCs/>
                <w:sz w:val="20"/>
                <w:szCs w:val="22"/>
              </w:rPr>
              <w:t>téléphone : 04 67 14 22 37</w:t>
            </w:r>
          </w:p>
        </w:tc>
      </w:tr>
      <w:tr w:rsidR="00780EB6" w:rsidRPr="00597021">
        <w:tc>
          <w:tcPr>
            <w:tcW w:w="9851" w:type="dxa"/>
            <w:gridSpan w:val="3"/>
            <w:shd w:val="clear" w:color="auto" w:fill="DDDDDD"/>
          </w:tcPr>
          <w:p w:rsidR="00780EB6" w:rsidRPr="00597021" w:rsidRDefault="00780EB6">
            <w:pPr>
              <w:rPr>
                <w:b/>
                <w:bCs/>
                <w:sz w:val="20"/>
              </w:rPr>
            </w:pPr>
          </w:p>
        </w:tc>
      </w:tr>
      <w:tr w:rsidR="00780EB6" w:rsidRPr="00597021">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iCs/>
                <w:sz w:val="20"/>
                <w:szCs w:val="22"/>
              </w:rPr>
              <w:t>THÉRENTY Marie-Ève</w:t>
            </w:r>
          </w:p>
        </w:tc>
      </w:tr>
      <w:tr w:rsidR="00780EB6" w:rsidRPr="00597021">
        <w:tc>
          <w:tcPr>
            <w:tcW w:w="2197" w:type="dxa"/>
          </w:tcPr>
          <w:p w:rsidR="00780EB6" w:rsidRPr="00597021" w:rsidRDefault="00780EB6">
            <w:pPr>
              <w:rPr>
                <w:iCs/>
                <w:sz w:val="20"/>
              </w:rPr>
            </w:pPr>
            <w:r w:rsidRPr="00597021">
              <w:rPr>
                <w:iCs/>
                <w:sz w:val="20"/>
                <w:szCs w:val="22"/>
              </w:rPr>
              <w:t>Discipline</w:t>
            </w:r>
          </w:p>
        </w:tc>
        <w:tc>
          <w:tcPr>
            <w:tcW w:w="5103" w:type="dxa"/>
          </w:tcPr>
          <w:p w:rsidR="00780EB6" w:rsidRPr="00597021" w:rsidRDefault="00780EB6">
            <w:pPr>
              <w:rPr>
                <w:iCs/>
                <w:sz w:val="20"/>
              </w:rPr>
            </w:pPr>
            <w:r w:rsidRPr="00597021">
              <w:rPr>
                <w:iCs/>
                <w:sz w:val="20"/>
                <w:szCs w:val="22"/>
              </w:rPr>
              <w:t>Littérature française</w:t>
            </w:r>
          </w:p>
        </w:tc>
        <w:tc>
          <w:tcPr>
            <w:tcW w:w="2551" w:type="dxa"/>
          </w:tcPr>
          <w:p w:rsidR="00780EB6" w:rsidRPr="00597021" w:rsidRDefault="00780EB6">
            <w:pPr>
              <w:rPr>
                <w:iCs/>
                <w:sz w:val="20"/>
              </w:rPr>
            </w:pPr>
            <w:r w:rsidRPr="00597021">
              <w:rPr>
                <w:iCs/>
                <w:sz w:val="20"/>
                <w:szCs w:val="22"/>
              </w:rPr>
              <w:t>section CNU : 09</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X Enseignant-chercheur    </w:t>
            </w:r>
            <w:r w:rsidRPr="00597021">
              <w:rPr>
                <w:iCs/>
                <w:sz w:val="20"/>
                <w:szCs w:val="20"/>
              </w:rPr>
              <w:sym w:font="Wingdings" w:char="F0A8"/>
            </w:r>
            <w:r w:rsidRPr="00597021">
              <w:rPr>
                <w:iCs/>
                <w:sz w:val="20"/>
                <w:szCs w:val="22"/>
              </w:rPr>
              <w:t>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iCs/>
                <w:sz w:val="20"/>
                <w:szCs w:val="22"/>
              </w:rPr>
              <w:t> </w:t>
            </w:r>
            <w:r w:rsidRPr="00597021">
              <w:rPr>
                <w:b/>
                <w:iCs/>
                <w:sz w:val="20"/>
                <w:szCs w:val="22"/>
              </w:rPr>
              <w:t>X oui</w:t>
            </w:r>
            <w:proofErr w:type="gramStart"/>
            <w:r w:rsidRPr="00597021">
              <w:rPr>
                <w:b/>
                <w:iCs/>
                <w:sz w:val="20"/>
                <w:szCs w:val="22"/>
              </w:rPr>
              <w:t>    </w:t>
            </w:r>
            <w:r w:rsidRPr="00597021">
              <w:rPr>
                <w:iCs/>
                <w:sz w:val="20"/>
                <w:szCs w:val="20"/>
              </w:rPr>
              <w:sym w:font="Wingdings" w:char="F0A8"/>
            </w:r>
            <w:r w:rsidRPr="00597021">
              <w:rPr>
                <w:iCs/>
                <w:sz w:val="20"/>
                <w:szCs w:val="22"/>
              </w:rPr>
              <w:t> non</w:t>
            </w:r>
            <w:proofErr w:type="gramEnd"/>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email : marieeve.therenty@sfr.fr</w:t>
            </w:r>
          </w:p>
          <w:p w:rsidR="00780EB6" w:rsidRPr="00597021" w:rsidRDefault="00780EB6">
            <w:pPr>
              <w:rPr>
                <w:iCs/>
                <w:sz w:val="20"/>
              </w:rPr>
            </w:pPr>
            <w:r w:rsidRPr="00597021">
              <w:rPr>
                <w:iCs/>
                <w:sz w:val="20"/>
                <w:szCs w:val="22"/>
              </w:rPr>
              <w:t>téléphone : 04 67 14 24 30</w:t>
            </w:r>
          </w:p>
        </w:tc>
      </w:tr>
      <w:tr w:rsidR="00780EB6" w:rsidRPr="00597021">
        <w:trPr>
          <w:trHeight w:val="681"/>
        </w:trPr>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sz w:val="20"/>
                <w:szCs w:val="22"/>
              </w:rPr>
              <w:t>DEVAUX Jonathan</w:t>
            </w:r>
          </w:p>
        </w:tc>
      </w:tr>
      <w:tr w:rsidR="00780EB6" w:rsidRPr="00597021">
        <w:tc>
          <w:tcPr>
            <w:tcW w:w="2197" w:type="dxa"/>
          </w:tcPr>
          <w:p w:rsidR="00780EB6" w:rsidRPr="00597021" w:rsidRDefault="00780EB6">
            <w:pPr>
              <w:rPr>
                <w:iCs/>
                <w:sz w:val="20"/>
              </w:rPr>
            </w:pPr>
            <w:r w:rsidRPr="00597021">
              <w:rPr>
                <w:iCs/>
                <w:sz w:val="20"/>
                <w:szCs w:val="22"/>
              </w:rPr>
              <w:t>Discipline</w:t>
            </w:r>
          </w:p>
        </w:tc>
        <w:tc>
          <w:tcPr>
            <w:tcW w:w="5103" w:type="dxa"/>
          </w:tcPr>
          <w:p w:rsidR="00780EB6" w:rsidRPr="00597021" w:rsidRDefault="00780EB6">
            <w:pPr>
              <w:rPr>
                <w:iCs/>
                <w:sz w:val="20"/>
              </w:rPr>
            </w:pPr>
            <w:r w:rsidRPr="00597021">
              <w:rPr>
                <w:iCs/>
                <w:sz w:val="20"/>
                <w:szCs w:val="22"/>
              </w:rPr>
              <w:t>Littérature française</w:t>
            </w:r>
          </w:p>
        </w:tc>
        <w:tc>
          <w:tcPr>
            <w:tcW w:w="2551" w:type="dxa"/>
          </w:tcPr>
          <w:p w:rsidR="00780EB6" w:rsidRPr="00597021" w:rsidRDefault="00780EB6">
            <w:pPr>
              <w:rPr>
                <w:iCs/>
                <w:sz w:val="20"/>
              </w:rPr>
            </w:pPr>
            <w:r w:rsidRPr="00597021">
              <w:rPr>
                <w:iCs/>
                <w:sz w:val="20"/>
                <w:szCs w:val="22"/>
              </w:rPr>
              <w:t>section CNU : 09</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Enseignant-chercheur    X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iCs/>
                <w:sz w:val="20"/>
                <w:szCs w:val="22"/>
              </w:rPr>
              <w:t>oui    </w:t>
            </w:r>
            <w:r w:rsidRPr="00597021">
              <w:rPr>
                <w:b/>
                <w:iCs/>
                <w:sz w:val="20"/>
                <w:szCs w:val="22"/>
              </w:rPr>
              <w:t>X non</w:t>
            </w:r>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email : jonathandevaux@hotmail.com</w:t>
            </w:r>
          </w:p>
          <w:p w:rsidR="00780EB6" w:rsidRPr="00597021" w:rsidRDefault="00780EB6">
            <w:pPr>
              <w:rPr>
                <w:iCs/>
                <w:sz w:val="20"/>
              </w:rPr>
            </w:pPr>
            <w:r w:rsidRPr="00597021">
              <w:rPr>
                <w:iCs/>
                <w:sz w:val="20"/>
                <w:szCs w:val="22"/>
              </w:rPr>
              <w:t>téléphone : 04 67 14 23 01</w:t>
            </w:r>
          </w:p>
        </w:tc>
      </w:tr>
      <w:tr w:rsidR="00780EB6" w:rsidRPr="00597021">
        <w:trPr>
          <w:trHeight w:val="681"/>
        </w:trPr>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iCs/>
                <w:sz w:val="20"/>
                <w:szCs w:val="22"/>
              </w:rPr>
              <w:t>VICTORIN Patricia</w:t>
            </w:r>
          </w:p>
        </w:tc>
      </w:tr>
      <w:tr w:rsidR="00780EB6" w:rsidRPr="00597021">
        <w:tc>
          <w:tcPr>
            <w:tcW w:w="2197" w:type="dxa"/>
          </w:tcPr>
          <w:p w:rsidR="00780EB6" w:rsidRPr="00597021" w:rsidRDefault="00780EB6">
            <w:pPr>
              <w:rPr>
                <w:iCs/>
                <w:sz w:val="20"/>
              </w:rPr>
            </w:pPr>
            <w:r w:rsidRPr="00597021">
              <w:rPr>
                <w:iCs/>
                <w:sz w:val="20"/>
                <w:szCs w:val="22"/>
              </w:rPr>
              <w:t xml:space="preserve"> </w:t>
            </w:r>
          </w:p>
        </w:tc>
        <w:tc>
          <w:tcPr>
            <w:tcW w:w="5103" w:type="dxa"/>
          </w:tcPr>
          <w:p w:rsidR="00780EB6" w:rsidRPr="00597021" w:rsidRDefault="00780EB6">
            <w:pPr>
              <w:rPr>
                <w:iCs/>
                <w:sz w:val="20"/>
              </w:rPr>
            </w:pPr>
            <w:r w:rsidRPr="00597021">
              <w:rPr>
                <w:iCs/>
                <w:sz w:val="20"/>
                <w:szCs w:val="22"/>
              </w:rPr>
              <w:t>Littérature française</w:t>
            </w:r>
          </w:p>
        </w:tc>
        <w:tc>
          <w:tcPr>
            <w:tcW w:w="2551" w:type="dxa"/>
          </w:tcPr>
          <w:p w:rsidR="00780EB6" w:rsidRPr="00597021" w:rsidRDefault="00780EB6">
            <w:pPr>
              <w:rPr>
                <w:iCs/>
                <w:sz w:val="20"/>
              </w:rPr>
            </w:pPr>
            <w:r w:rsidRPr="00597021">
              <w:rPr>
                <w:iCs/>
                <w:sz w:val="20"/>
                <w:szCs w:val="22"/>
              </w:rPr>
              <w:t>section CNU : 09</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X Enseignant-chercheur    </w:t>
            </w:r>
            <w:r w:rsidRPr="00597021">
              <w:rPr>
                <w:iCs/>
                <w:sz w:val="20"/>
                <w:szCs w:val="20"/>
              </w:rPr>
              <w:sym w:font="Wingdings" w:char="F0A8"/>
            </w:r>
            <w:r w:rsidRPr="00597021">
              <w:rPr>
                <w:iCs/>
                <w:sz w:val="20"/>
                <w:szCs w:val="22"/>
              </w:rPr>
              <w:t>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iCs/>
                <w:sz w:val="20"/>
                <w:szCs w:val="22"/>
              </w:rPr>
              <w:t>  oui    </w:t>
            </w:r>
            <w:r w:rsidRPr="00597021">
              <w:rPr>
                <w:b/>
                <w:iCs/>
                <w:sz w:val="20"/>
                <w:szCs w:val="22"/>
              </w:rPr>
              <w:t>X non</w:t>
            </w:r>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 xml:space="preserve">email : </w:t>
            </w:r>
          </w:p>
          <w:p w:rsidR="00780EB6" w:rsidRPr="00597021" w:rsidRDefault="00780EB6">
            <w:pPr>
              <w:rPr>
                <w:iCs/>
                <w:sz w:val="20"/>
              </w:rPr>
            </w:pPr>
            <w:r w:rsidRPr="00597021">
              <w:rPr>
                <w:iCs/>
                <w:sz w:val="20"/>
                <w:szCs w:val="22"/>
              </w:rPr>
              <w:t>téléphone : 04 67 14 22 37</w:t>
            </w:r>
          </w:p>
        </w:tc>
      </w:tr>
      <w:tr w:rsidR="00780EB6" w:rsidRPr="00597021">
        <w:trPr>
          <w:trHeight w:val="681"/>
        </w:trPr>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iCs/>
                <w:sz w:val="20"/>
                <w:szCs w:val="22"/>
              </w:rPr>
              <w:t>JULLIA Patricia</w:t>
            </w:r>
          </w:p>
        </w:tc>
      </w:tr>
      <w:tr w:rsidR="00780EB6" w:rsidRPr="00597021">
        <w:tc>
          <w:tcPr>
            <w:tcW w:w="2197" w:type="dxa"/>
          </w:tcPr>
          <w:p w:rsidR="00780EB6" w:rsidRPr="00597021" w:rsidRDefault="00780EB6">
            <w:pPr>
              <w:rPr>
                <w:iCs/>
                <w:sz w:val="20"/>
              </w:rPr>
            </w:pPr>
            <w:r w:rsidRPr="00597021">
              <w:rPr>
                <w:iCs/>
                <w:sz w:val="20"/>
                <w:szCs w:val="22"/>
              </w:rPr>
              <w:t>discipline</w:t>
            </w:r>
          </w:p>
        </w:tc>
        <w:tc>
          <w:tcPr>
            <w:tcW w:w="5103" w:type="dxa"/>
          </w:tcPr>
          <w:p w:rsidR="00780EB6" w:rsidRPr="00597021" w:rsidRDefault="00780EB6">
            <w:pPr>
              <w:rPr>
                <w:iCs/>
                <w:sz w:val="20"/>
              </w:rPr>
            </w:pPr>
            <w:r w:rsidRPr="00597021">
              <w:rPr>
                <w:iCs/>
                <w:sz w:val="20"/>
                <w:szCs w:val="22"/>
              </w:rPr>
              <w:t>Info-Com</w:t>
            </w:r>
          </w:p>
        </w:tc>
        <w:tc>
          <w:tcPr>
            <w:tcW w:w="2551" w:type="dxa"/>
          </w:tcPr>
          <w:p w:rsidR="00780EB6" w:rsidRPr="00597021" w:rsidRDefault="00780EB6">
            <w:pPr>
              <w:rPr>
                <w:iCs/>
                <w:sz w:val="20"/>
              </w:rPr>
            </w:pPr>
            <w:r w:rsidRPr="00597021">
              <w:rPr>
                <w:iCs/>
                <w:sz w:val="20"/>
                <w:szCs w:val="22"/>
              </w:rPr>
              <w:t>section CNU : 71e</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X Enseignant-chercheur    </w:t>
            </w:r>
            <w:r w:rsidRPr="00597021">
              <w:rPr>
                <w:iCs/>
                <w:sz w:val="20"/>
                <w:szCs w:val="20"/>
              </w:rPr>
              <w:sym w:font="Wingdings" w:char="F0A8"/>
            </w:r>
            <w:r w:rsidRPr="00597021">
              <w:rPr>
                <w:iCs/>
                <w:sz w:val="20"/>
                <w:szCs w:val="22"/>
              </w:rPr>
              <w:t>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iCs/>
                <w:sz w:val="20"/>
                <w:szCs w:val="22"/>
              </w:rPr>
              <w:t>  oui    </w:t>
            </w:r>
            <w:r w:rsidRPr="00597021">
              <w:rPr>
                <w:b/>
                <w:iCs/>
                <w:sz w:val="20"/>
                <w:szCs w:val="22"/>
              </w:rPr>
              <w:t>X non</w:t>
            </w:r>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 xml:space="preserve">email : </w:t>
            </w:r>
          </w:p>
          <w:p w:rsidR="00780EB6" w:rsidRPr="00597021" w:rsidRDefault="00780EB6">
            <w:pPr>
              <w:rPr>
                <w:iCs/>
                <w:sz w:val="20"/>
              </w:rPr>
            </w:pPr>
            <w:r w:rsidRPr="00597021">
              <w:rPr>
                <w:iCs/>
                <w:sz w:val="20"/>
                <w:szCs w:val="22"/>
              </w:rPr>
              <w:t>téléphone : 04 67 14 22 37</w:t>
            </w:r>
          </w:p>
        </w:tc>
      </w:tr>
      <w:tr w:rsidR="00780EB6" w:rsidRPr="00597021">
        <w:trPr>
          <w:trHeight w:val="681"/>
        </w:trPr>
        <w:tc>
          <w:tcPr>
            <w:tcW w:w="2197" w:type="dxa"/>
          </w:tcPr>
          <w:p w:rsidR="00780EB6" w:rsidRPr="00597021" w:rsidRDefault="00780EB6">
            <w:pPr>
              <w:rPr>
                <w:iCs/>
                <w:sz w:val="20"/>
              </w:rPr>
            </w:pPr>
            <w:r w:rsidRPr="00597021">
              <w:rPr>
                <w:iCs/>
                <w:sz w:val="20"/>
                <w:szCs w:val="22"/>
              </w:rPr>
              <w:t>Nom</w:t>
            </w:r>
          </w:p>
        </w:tc>
        <w:tc>
          <w:tcPr>
            <w:tcW w:w="7654" w:type="dxa"/>
            <w:gridSpan w:val="2"/>
          </w:tcPr>
          <w:p w:rsidR="00780EB6" w:rsidRPr="00597021" w:rsidRDefault="00780EB6">
            <w:pPr>
              <w:rPr>
                <w:b/>
                <w:iCs/>
                <w:sz w:val="20"/>
              </w:rPr>
            </w:pPr>
            <w:r w:rsidRPr="00597021">
              <w:rPr>
                <w:b/>
                <w:iCs/>
                <w:sz w:val="20"/>
                <w:szCs w:val="22"/>
              </w:rPr>
              <w:t>BLAISE Marie</w:t>
            </w:r>
          </w:p>
        </w:tc>
      </w:tr>
      <w:tr w:rsidR="00780EB6" w:rsidRPr="00597021">
        <w:tc>
          <w:tcPr>
            <w:tcW w:w="2197" w:type="dxa"/>
          </w:tcPr>
          <w:p w:rsidR="00780EB6" w:rsidRPr="00597021" w:rsidRDefault="00780EB6">
            <w:pPr>
              <w:rPr>
                <w:iCs/>
                <w:sz w:val="20"/>
              </w:rPr>
            </w:pPr>
            <w:r w:rsidRPr="00597021">
              <w:rPr>
                <w:iCs/>
                <w:sz w:val="20"/>
                <w:szCs w:val="22"/>
              </w:rPr>
              <w:t>discipline</w:t>
            </w:r>
          </w:p>
        </w:tc>
        <w:tc>
          <w:tcPr>
            <w:tcW w:w="5103" w:type="dxa"/>
          </w:tcPr>
          <w:p w:rsidR="00780EB6" w:rsidRPr="00597021" w:rsidRDefault="00780EB6">
            <w:pPr>
              <w:rPr>
                <w:iCs/>
                <w:sz w:val="20"/>
              </w:rPr>
            </w:pPr>
            <w:r w:rsidRPr="00597021">
              <w:rPr>
                <w:iCs/>
                <w:sz w:val="20"/>
                <w:szCs w:val="22"/>
              </w:rPr>
              <w:t>Littérature comparée</w:t>
            </w:r>
          </w:p>
        </w:tc>
        <w:tc>
          <w:tcPr>
            <w:tcW w:w="2551" w:type="dxa"/>
          </w:tcPr>
          <w:p w:rsidR="00780EB6" w:rsidRPr="00597021" w:rsidRDefault="00780EB6">
            <w:pPr>
              <w:rPr>
                <w:iCs/>
                <w:sz w:val="20"/>
              </w:rPr>
            </w:pPr>
            <w:r w:rsidRPr="00597021">
              <w:rPr>
                <w:iCs/>
                <w:sz w:val="20"/>
                <w:szCs w:val="22"/>
              </w:rPr>
              <w:t>section CNU : 10</w:t>
            </w:r>
          </w:p>
        </w:tc>
      </w:tr>
      <w:tr w:rsidR="00780EB6" w:rsidRPr="00597021">
        <w:tc>
          <w:tcPr>
            <w:tcW w:w="2197" w:type="dxa"/>
          </w:tcPr>
          <w:p w:rsidR="00780EB6" w:rsidRPr="00597021" w:rsidRDefault="00780EB6">
            <w:pPr>
              <w:rPr>
                <w:iCs/>
                <w:sz w:val="20"/>
              </w:rPr>
            </w:pPr>
            <w:r w:rsidRPr="00597021">
              <w:rPr>
                <w:iCs/>
                <w:sz w:val="20"/>
                <w:szCs w:val="22"/>
              </w:rPr>
              <w:t>fonction</w:t>
            </w:r>
          </w:p>
        </w:tc>
        <w:tc>
          <w:tcPr>
            <w:tcW w:w="7654" w:type="dxa"/>
            <w:gridSpan w:val="2"/>
          </w:tcPr>
          <w:p w:rsidR="00780EB6" w:rsidRPr="00597021" w:rsidRDefault="00780EB6">
            <w:pPr>
              <w:rPr>
                <w:iCs/>
                <w:sz w:val="20"/>
              </w:rPr>
            </w:pPr>
            <w:r w:rsidRPr="00597021">
              <w:rPr>
                <w:iCs/>
                <w:sz w:val="20"/>
                <w:szCs w:val="22"/>
              </w:rPr>
              <w:t> X Enseignant-chercheur    </w:t>
            </w:r>
            <w:r w:rsidRPr="00597021">
              <w:rPr>
                <w:iCs/>
                <w:sz w:val="20"/>
                <w:szCs w:val="20"/>
              </w:rPr>
              <w:sym w:font="Wingdings" w:char="F0A8"/>
            </w:r>
            <w:r w:rsidRPr="00597021">
              <w:rPr>
                <w:iCs/>
                <w:sz w:val="20"/>
                <w:szCs w:val="22"/>
              </w:rPr>
              <w:t> Chercheur</w:t>
            </w:r>
          </w:p>
        </w:tc>
      </w:tr>
      <w:tr w:rsidR="00780EB6" w:rsidRPr="00597021">
        <w:tc>
          <w:tcPr>
            <w:tcW w:w="2197" w:type="dxa"/>
          </w:tcPr>
          <w:p w:rsidR="00780EB6" w:rsidRPr="00597021" w:rsidRDefault="00780EB6">
            <w:pPr>
              <w:rPr>
                <w:iCs/>
                <w:sz w:val="20"/>
              </w:rPr>
            </w:pPr>
            <w:r w:rsidRPr="00597021">
              <w:rPr>
                <w:iCs/>
                <w:sz w:val="20"/>
                <w:szCs w:val="22"/>
              </w:rPr>
              <w:t>HDR</w:t>
            </w:r>
          </w:p>
        </w:tc>
        <w:tc>
          <w:tcPr>
            <w:tcW w:w="7654" w:type="dxa"/>
            <w:gridSpan w:val="2"/>
          </w:tcPr>
          <w:p w:rsidR="00780EB6" w:rsidRPr="00597021" w:rsidRDefault="00780EB6">
            <w:pPr>
              <w:rPr>
                <w:iCs/>
                <w:sz w:val="20"/>
              </w:rPr>
            </w:pPr>
            <w:r w:rsidRPr="00597021">
              <w:rPr>
                <w:b/>
                <w:iCs/>
                <w:sz w:val="20"/>
                <w:szCs w:val="22"/>
              </w:rPr>
              <w:t>X</w:t>
            </w:r>
            <w:proofErr w:type="gramStart"/>
            <w:r w:rsidRPr="00597021">
              <w:rPr>
                <w:b/>
                <w:iCs/>
                <w:sz w:val="20"/>
                <w:szCs w:val="22"/>
              </w:rPr>
              <w:t>  oui    </w:t>
            </w:r>
            <w:proofErr w:type="gramEnd"/>
            <w:r w:rsidRPr="00597021">
              <w:rPr>
                <w:iCs/>
                <w:sz w:val="20"/>
                <w:szCs w:val="22"/>
              </w:rPr>
              <w:t xml:space="preserve"> non</w:t>
            </w:r>
          </w:p>
        </w:tc>
      </w:tr>
      <w:tr w:rsidR="00780EB6" w:rsidRPr="00597021">
        <w:trPr>
          <w:trHeight w:val="681"/>
        </w:trPr>
        <w:tc>
          <w:tcPr>
            <w:tcW w:w="2197" w:type="dxa"/>
          </w:tcPr>
          <w:p w:rsidR="00780EB6" w:rsidRPr="00597021" w:rsidRDefault="00780EB6">
            <w:pPr>
              <w:rPr>
                <w:iCs/>
                <w:sz w:val="20"/>
              </w:rPr>
            </w:pPr>
            <w:r w:rsidRPr="00597021">
              <w:rPr>
                <w:iCs/>
                <w:sz w:val="20"/>
                <w:szCs w:val="22"/>
              </w:rPr>
              <w:t>coordonnées</w:t>
            </w:r>
          </w:p>
        </w:tc>
        <w:tc>
          <w:tcPr>
            <w:tcW w:w="7654" w:type="dxa"/>
            <w:gridSpan w:val="2"/>
          </w:tcPr>
          <w:p w:rsidR="00780EB6" w:rsidRPr="00597021" w:rsidRDefault="00780EB6">
            <w:pPr>
              <w:rPr>
                <w:iCs/>
                <w:sz w:val="20"/>
              </w:rPr>
            </w:pPr>
            <w:r w:rsidRPr="00597021">
              <w:rPr>
                <w:iCs/>
                <w:sz w:val="20"/>
                <w:szCs w:val="22"/>
              </w:rPr>
              <w:t xml:space="preserve">email : </w:t>
            </w:r>
          </w:p>
          <w:p w:rsidR="00780EB6" w:rsidRPr="00597021" w:rsidRDefault="00780EB6">
            <w:pPr>
              <w:rPr>
                <w:iCs/>
                <w:sz w:val="20"/>
              </w:rPr>
            </w:pPr>
            <w:r w:rsidRPr="00597021">
              <w:rPr>
                <w:iCs/>
                <w:sz w:val="20"/>
                <w:szCs w:val="22"/>
              </w:rPr>
              <w:t>téléphone : 04 67 14 22 37</w:t>
            </w:r>
          </w:p>
        </w:tc>
      </w:tr>
    </w:tbl>
    <w:p w:rsidR="00780EB6" w:rsidRPr="00597021" w:rsidRDefault="00780EB6">
      <w:pPr>
        <w:pStyle w:val="Titre3"/>
        <w:rPr>
          <w:i w:val="0"/>
          <w:iCs w:val="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5103"/>
        <w:gridCol w:w="2551"/>
      </w:tblGrid>
      <w:tr w:rsidR="00780EB6" w:rsidRPr="00597021">
        <w:tc>
          <w:tcPr>
            <w:tcW w:w="9851" w:type="dxa"/>
            <w:gridSpan w:val="3"/>
            <w:shd w:val="clear" w:color="auto" w:fill="DDDDDD"/>
          </w:tcPr>
          <w:p w:rsidR="00780EB6" w:rsidRPr="00597021" w:rsidRDefault="00780EB6">
            <w:pPr>
              <w:rPr>
                <w:b/>
                <w:bCs/>
                <w:sz w:val="20"/>
              </w:rPr>
            </w:pPr>
            <w:r w:rsidRPr="00597021">
              <w:rPr>
                <w:b/>
                <w:bCs/>
                <w:sz w:val="20"/>
                <w:szCs w:val="22"/>
              </w:rPr>
              <w:t>Intervenant extérieur</w:t>
            </w:r>
          </w:p>
        </w:tc>
      </w:tr>
      <w:tr w:rsidR="00780EB6" w:rsidRPr="00597021">
        <w:tc>
          <w:tcPr>
            <w:tcW w:w="2197" w:type="dxa"/>
          </w:tcPr>
          <w:p w:rsidR="00780EB6" w:rsidRPr="00597021" w:rsidRDefault="00780EB6">
            <w:pPr>
              <w:rPr>
                <w:i/>
                <w:sz w:val="20"/>
              </w:rPr>
            </w:pPr>
            <w:r w:rsidRPr="00597021">
              <w:rPr>
                <w:i/>
                <w:sz w:val="20"/>
                <w:szCs w:val="22"/>
              </w:rPr>
              <w:t>Nom</w:t>
            </w:r>
          </w:p>
        </w:tc>
        <w:tc>
          <w:tcPr>
            <w:tcW w:w="7654" w:type="dxa"/>
            <w:gridSpan w:val="2"/>
          </w:tcPr>
          <w:p w:rsidR="00780EB6" w:rsidRPr="00597021" w:rsidRDefault="00780EB6">
            <w:pPr>
              <w:rPr>
                <w:b/>
                <w:sz w:val="20"/>
              </w:rPr>
            </w:pPr>
            <w:r w:rsidRPr="00597021">
              <w:rPr>
                <w:b/>
                <w:sz w:val="20"/>
                <w:szCs w:val="22"/>
              </w:rPr>
              <w:t>SINGER Anne-Marie</w:t>
            </w:r>
          </w:p>
        </w:tc>
      </w:tr>
      <w:tr w:rsidR="00780EB6" w:rsidRPr="00597021">
        <w:tc>
          <w:tcPr>
            <w:tcW w:w="2197" w:type="dxa"/>
          </w:tcPr>
          <w:p w:rsidR="00780EB6" w:rsidRPr="00597021" w:rsidRDefault="00780EB6">
            <w:pPr>
              <w:rPr>
                <w:i/>
                <w:sz w:val="20"/>
              </w:rPr>
            </w:pPr>
            <w:r w:rsidRPr="00597021">
              <w:rPr>
                <w:i/>
                <w:sz w:val="20"/>
                <w:szCs w:val="22"/>
              </w:rPr>
              <w:t>Discipline</w:t>
            </w:r>
          </w:p>
        </w:tc>
        <w:tc>
          <w:tcPr>
            <w:tcW w:w="5103" w:type="dxa"/>
          </w:tcPr>
          <w:p w:rsidR="00780EB6" w:rsidRPr="00597021" w:rsidRDefault="00780EB6">
            <w:pPr>
              <w:rPr>
                <w:sz w:val="20"/>
              </w:rPr>
            </w:pPr>
            <w:r w:rsidRPr="00597021">
              <w:rPr>
                <w:sz w:val="20"/>
                <w:szCs w:val="22"/>
              </w:rPr>
              <w:t xml:space="preserve">Métiers du livre - </w:t>
            </w:r>
          </w:p>
        </w:tc>
        <w:tc>
          <w:tcPr>
            <w:tcW w:w="2551" w:type="dxa"/>
          </w:tcPr>
          <w:p w:rsidR="00780EB6" w:rsidRPr="00597021" w:rsidRDefault="00780EB6">
            <w:pPr>
              <w:rPr>
                <w:sz w:val="20"/>
              </w:rPr>
            </w:pPr>
            <w:r w:rsidRPr="00597021">
              <w:rPr>
                <w:sz w:val="20"/>
                <w:szCs w:val="22"/>
              </w:rPr>
              <w:t>section CNU : sans objet</w:t>
            </w:r>
          </w:p>
        </w:tc>
      </w:tr>
      <w:tr w:rsidR="00780EB6" w:rsidRPr="00597021">
        <w:tc>
          <w:tcPr>
            <w:tcW w:w="2197" w:type="dxa"/>
          </w:tcPr>
          <w:p w:rsidR="00780EB6" w:rsidRPr="00597021" w:rsidRDefault="00780EB6">
            <w:pPr>
              <w:rPr>
                <w:i/>
                <w:sz w:val="20"/>
              </w:rPr>
            </w:pPr>
            <w:r w:rsidRPr="00597021">
              <w:rPr>
                <w:i/>
                <w:sz w:val="20"/>
                <w:szCs w:val="22"/>
              </w:rPr>
              <w:t>fonction</w:t>
            </w:r>
          </w:p>
        </w:tc>
        <w:tc>
          <w:tcPr>
            <w:tcW w:w="7654" w:type="dxa"/>
            <w:gridSpan w:val="2"/>
          </w:tcPr>
          <w:p w:rsidR="00780EB6" w:rsidRPr="00597021" w:rsidRDefault="00780EB6">
            <w:pPr>
              <w:rPr>
                <w:sz w:val="20"/>
              </w:rPr>
            </w:pPr>
            <w:r w:rsidRPr="00597021">
              <w:rPr>
                <w:sz w:val="20"/>
                <w:szCs w:val="22"/>
              </w:rPr>
              <w:t> </w:t>
            </w:r>
            <w:r w:rsidRPr="00597021">
              <w:rPr>
                <w:sz w:val="20"/>
                <w:szCs w:val="20"/>
              </w:rPr>
              <w:sym w:font="Wingdings" w:char="F0A8"/>
            </w:r>
            <w:r w:rsidRPr="00597021">
              <w:rPr>
                <w:sz w:val="20"/>
                <w:szCs w:val="22"/>
              </w:rPr>
              <w:t> Enseignant-chercheur    </w:t>
            </w:r>
            <w:r w:rsidRPr="00597021">
              <w:rPr>
                <w:sz w:val="20"/>
                <w:szCs w:val="20"/>
              </w:rPr>
              <w:sym w:font="Wingdings" w:char="F0A8"/>
            </w:r>
            <w:r w:rsidRPr="00597021">
              <w:rPr>
                <w:sz w:val="20"/>
                <w:szCs w:val="22"/>
              </w:rPr>
              <w:t xml:space="preserve"> Chercheur   </w:t>
            </w:r>
            <w:r w:rsidRPr="00597021">
              <w:rPr>
                <w:sz w:val="20"/>
                <w:szCs w:val="20"/>
              </w:rPr>
              <w:sym w:font="Wingdings" w:char="F0A8"/>
            </w:r>
            <w:r w:rsidRPr="00597021">
              <w:rPr>
                <w:b/>
                <w:sz w:val="20"/>
                <w:szCs w:val="22"/>
              </w:rPr>
              <w:t>X Professionnelle </w:t>
            </w:r>
            <w:r w:rsidRPr="00597021">
              <w:rPr>
                <w:sz w:val="20"/>
                <w:szCs w:val="22"/>
              </w:rPr>
              <w:t>: correctrice d’édition, ancienne élève de l’École Estienne, spécialiste de typographie française et anglaise</w:t>
            </w:r>
          </w:p>
        </w:tc>
      </w:tr>
      <w:tr w:rsidR="00780EB6" w:rsidRPr="00597021">
        <w:tc>
          <w:tcPr>
            <w:tcW w:w="2197" w:type="dxa"/>
          </w:tcPr>
          <w:p w:rsidR="00780EB6" w:rsidRPr="00597021" w:rsidRDefault="00780EB6">
            <w:pPr>
              <w:rPr>
                <w:i/>
                <w:sz w:val="20"/>
              </w:rPr>
            </w:pPr>
            <w:r w:rsidRPr="00597021">
              <w:rPr>
                <w:i/>
                <w:sz w:val="20"/>
                <w:szCs w:val="22"/>
              </w:rPr>
              <w:t>HDR</w:t>
            </w:r>
          </w:p>
        </w:tc>
        <w:tc>
          <w:tcPr>
            <w:tcW w:w="7654" w:type="dxa"/>
            <w:gridSpan w:val="2"/>
          </w:tcPr>
          <w:p w:rsidR="00780EB6" w:rsidRPr="00597021" w:rsidRDefault="00780EB6">
            <w:pPr>
              <w:rPr>
                <w:sz w:val="20"/>
              </w:rPr>
            </w:pPr>
            <w:r w:rsidRPr="00597021">
              <w:rPr>
                <w:sz w:val="20"/>
                <w:szCs w:val="22"/>
              </w:rPr>
              <w:t> </w:t>
            </w:r>
            <w:r w:rsidRPr="00597021">
              <w:rPr>
                <w:sz w:val="20"/>
                <w:szCs w:val="20"/>
              </w:rPr>
              <w:sym w:font="Wingdings" w:char="F0A8"/>
            </w:r>
            <w:r w:rsidRPr="00597021">
              <w:rPr>
                <w:sz w:val="20"/>
                <w:szCs w:val="22"/>
              </w:rPr>
              <w:t> oui    </w:t>
            </w:r>
            <w:r w:rsidRPr="00597021">
              <w:rPr>
                <w:sz w:val="20"/>
                <w:szCs w:val="20"/>
              </w:rPr>
              <w:sym w:font="Wingdings" w:char="F0A8"/>
            </w:r>
            <w:r w:rsidRPr="00597021">
              <w:rPr>
                <w:sz w:val="20"/>
                <w:szCs w:val="22"/>
              </w:rPr>
              <w:t> non</w:t>
            </w:r>
          </w:p>
        </w:tc>
      </w:tr>
      <w:tr w:rsidR="00780EB6" w:rsidRPr="00597021">
        <w:trPr>
          <w:trHeight w:val="681"/>
        </w:trPr>
        <w:tc>
          <w:tcPr>
            <w:tcW w:w="2197" w:type="dxa"/>
          </w:tcPr>
          <w:p w:rsidR="00780EB6" w:rsidRPr="00597021" w:rsidRDefault="00780EB6">
            <w:pPr>
              <w:rPr>
                <w:i/>
                <w:sz w:val="20"/>
              </w:rPr>
            </w:pPr>
            <w:r w:rsidRPr="00597021">
              <w:rPr>
                <w:i/>
                <w:sz w:val="20"/>
                <w:szCs w:val="22"/>
              </w:rPr>
              <w:t>coordonnées</w:t>
            </w:r>
          </w:p>
        </w:tc>
        <w:tc>
          <w:tcPr>
            <w:tcW w:w="7654" w:type="dxa"/>
            <w:gridSpan w:val="2"/>
          </w:tcPr>
          <w:p w:rsidR="00780EB6" w:rsidRPr="00597021" w:rsidRDefault="00780EB6">
            <w:pPr>
              <w:rPr>
                <w:sz w:val="20"/>
              </w:rPr>
            </w:pPr>
            <w:r w:rsidRPr="00597021">
              <w:rPr>
                <w:i/>
                <w:sz w:val="20"/>
                <w:szCs w:val="22"/>
              </w:rPr>
              <w:t>email</w:t>
            </w:r>
            <w:r w:rsidRPr="00597021">
              <w:rPr>
                <w:sz w:val="20"/>
                <w:szCs w:val="22"/>
              </w:rPr>
              <w:t> : anniesinger@orange.fr</w:t>
            </w:r>
          </w:p>
          <w:p w:rsidR="00780EB6" w:rsidRPr="00597021" w:rsidRDefault="00780EB6">
            <w:pPr>
              <w:rPr>
                <w:sz w:val="20"/>
              </w:rPr>
            </w:pPr>
            <w:r w:rsidRPr="00597021">
              <w:rPr>
                <w:i/>
                <w:sz w:val="20"/>
                <w:szCs w:val="22"/>
              </w:rPr>
              <w:t>téléphone</w:t>
            </w:r>
            <w:r w:rsidRPr="00597021">
              <w:rPr>
                <w:sz w:val="20"/>
                <w:szCs w:val="22"/>
              </w:rPr>
              <w:t> : 09 60 06 25 82</w:t>
            </w:r>
          </w:p>
        </w:tc>
      </w:tr>
      <w:tr w:rsidR="00780EB6" w:rsidRPr="00597021">
        <w:tc>
          <w:tcPr>
            <w:tcW w:w="9851" w:type="dxa"/>
            <w:gridSpan w:val="3"/>
            <w:shd w:val="clear" w:color="auto" w:fill="DDDDDD"/>
          </w:tcPr>
          <w:p w:rsidR="00780EB6" w:rsidRPr="00597021" w:rsidRDefault="00780EB6">
            <w:pPr>
              <w:rPr>
                <w:b/>
                <w:bCs/>
                <w:sz w:val="20"/>
              </w:rPr>
            </w:pPr>
            <w:r w:rsidRPr="00597021">
              <w:rPr>
                <w:b/>
                <w:bCs/>
                <w:sz w:val="20"/>
                <w:szCs w:val="22"/>
              </w:rPr>
              <w:t>v</w:t>
            </w:r>
          </w:p>
        </w:tc>
      </w:tr>
      <w:tr w:rsidR="00780EB6" w:rsidRPr="00597021">
        <w:tc>
          <w:tcPr>
            <w:tcW w:w="2197" w:type="dxa"/>
          </w:tcPr>
          <w:p w:rsidR="00780EB6" w:rsidRPr="00597021" w:rsidRDefault="00780EB6">
            <w:pPr>
              <w:rPr>
                <w:i/>
                <w:sz w:val="20"/>
              </w:rPr>
            </w:pPr>
            <w:r w:rsidRPr="00597021">
              <w:rPr>
                <w:i/>
                <w:sz w:val="20"/>
                <w:szCs w:val="22"/>
              </w:rPr>
              <w:t>Nom</w:t>
            </w:r>
          </w:p>
        </w:tc>
        <w:tc>
          <w:tcPr>
            <w:tcW w:w="7654" w:type="dxa"/>
            <w:gridSpan w:val="2"/>
          </w:tcPr>
          <w:p w:rsidR="00780EB6" w:rsidRPr="00597021" w:rsidRDefault="00780EB6">
            <w:pPr>
              <w:widowControl w:val="0"/>
              <w:autoSpaceDE w:val="0"/>
              <w:autoSpaceDN w:val="0"/>
              <w:adjustRightInd w:val="0"/>
              <w:rPr>
                <w:sz w:val="20"/>
              </w:rPr>
            </w:pPr>
            <w:r w:rsidRPr="00597021">
              <w:rPr>
                <w:b/>
                <w:sz w:val="20"/>
                <w:szCs w:val="26"/>
              </w:rPr>
              <w:t>PETITFILS Anne</w:t>
            </w:r>
            <w:r w:rsidRPr="00597021">
              <w:rPr>
                <w:sz w:val="26"/>
                <w:szCs w:val="26"/>
              </w:rPr>
              <w:t xml:space="preserve">: </w:t>
            </w:r>
          </w:p>
        </w:tc>
      </w:tr>
      <w:tr w:rsidR="00780EB6" w:rsidRPr="00597021">
        <w:tc>
          <w:tcPr>
            <w:tcW w:w="2197" w:type="dxa"/>
          </w:tcPr>
          <w:p w:rsidR="00780EB6" w:rsidRPr="00597021" w:rsidRDefault="00780EB6">
            <w:pPr>
              <w:rPr>
                <w:i/>
                <w:sz w:val="20"/>
              </w:rPr>
            </w:pPr>
            <w:r w:rsidRPr="00597021">
              <w:rPr>
                <w:i/>
                <w:sz w:val="20"/>
                <w:szCs w:val="22"/>
              </w:rPr>
              <w:t>Discipline</w:t>
            </w:r>
          </w:p>
        </w:tc>
        <w:tc>
          <w:tcPr>
            <w:tcW w:w="5103" w:type="dxa"/>
          </w:tcPr>
          <w:p w:rsidR="00780EB6" w:rsidRPr="00597021" w:rsidRDefault="00780EB6">
            <w:pPr>
              <w:rPr>
                <w:sz w:val="20"/>
              </w:rPr>
            </w:pPr>
            <w:r w:rsidRPr="00597021">
              <w:rPr>
                <w:sz w:val="20"/>
                <w:szCs w:val="26"/>
              </w:rPr>
              <w:t>Info-Com (édition scientifique) maître de conférences associé UPV</w:t>
            </w:r>
          </w:p>
        </w:tc>
        <w:tc>
          <w:tcPr>
            <w:tcW w:w="2551" w:type="dxa"/>
          </w:tcPr>
          <w:p w:rsidR="00780EB6" w:rsidRPr="00597021" w:rsidRDefault="00780EB6">
            <w:pPr>
              <w:rPr>
                <w:sz w:val="20"/>
              </w:rPr>
            </w:pPr>
            <w:r w:rsidRPr="00597021">
              <w:rPr>
                <w:sz w:val="20"/>
                <w:szCs w:val="22"/>
              </w:rPr>
              <w:t>section CNU : 71e</w:t>
            </w:r>
          </w:p>
        </w:tc>
      </w:tr>
      <w:tr w:rsidR="00780EB6" w:rsidRPr="00597021">
        <w:tc>
          <w:tcPr>
            <w:tcW w:w="2197" w:type="dxa"/>
          </w:tcPr>
          <w:p w:rsidR="00780EB6" w:rsidRPr="00597021" w:rsidRDefault="00780EB6">
            <w:pPr>
              <w:rPr>
                <w:i/>
                <w:sz w:val="20"/>
              </w:rPr>
            </w:pPr>
            <w:r w:rsidRPr="00597021">
              <w:rPr>
                <w:i/>
                <w:sz w:val="20"/>
                <w:szCs w:val="22"/>
              </w:rPr>
              <w:t>fonction</w:t>
            </w:r>
          </w:p>
        </w:tc>
        <w:tc>
          <w:tcPr>
            <w:tcW w:w="7654" w:type="dxa"/>
            <w:gridSpan w:val="2"/>
          </w:tcPr>
          <w:p w:rsidR="00780EB6" w:rsidRPr="00597021" w:rsidRDefault="00780EB6">
            <w:pPr>
              <w:rPr>
                <w:sz w:val="20"/>
              </w:rPr>
            </w:pPr>
            <w:r w:rsidRPr="00597021">
              <w:rPr>
                <w:sz w:val="20"/>
                <w:szCs w:val="22"/>
              </w:rPr>
              <w:t> </w:t>
            </w:r>
            <w:r w:rsidRPr="00597021">
              <w:rPr>
                <w:sz w:val="20"/>
                <w:szCs w:val="20"/>
              </w:rPr>
              <w:sym w:font="Wingdings" w:char="F0A8"/>
            </w:r>
            <w:r w:rsidRPr="00597021">
              <w:rPr>
                <w:sz w:val="20"/>
                <w:szCs w:val="22"/>
              </w:rPr>
              <w:t> Enseignant-chercheur    </w:t>
            </w:r>
            <w:r w:rsidRPr="00597021">
              <w:rPr>
                <w:sz w:val="20"/>
                <w:szCs w:val="20"/>
              </w:rPr>
              <w:sym w:font="Wingdings" w:char="F0A8"/>
            </w:r>
            <w:r w:rsidRPr="00597021">
              <w:rPr>
                <w:sz w:val="20"/>
                <w:szCs w:val="22"/>
              </w:rPr>
              <w:t xml:space="preserve"> Chercheur   </w:t>
            </w:r>
            <w:r w:rsidRPr="00597021">
              <w:rPr>
                <w:sz w:val="20"/>
                <w:szCs w:val="20"/>
              </w:rPr>
              <w:sym w:font="Wingdings" w:char="F0A8"/>
            </w:r>
            <w:r w:rsidRPr="00597021">
              <w:rPr>
                <w:b/>
                <w:sz w:val="20"/>
                <w:szCs w:val="22"/>
              </w:rPr>
              <w:t>X Professionnelle</w:t>
            </w:r>
          </w:p>
        </w:tc>
      </w:tr>
      <w:tr w:rsidR="00780EB6" w:rsidRPr="00597021">
        <w:tc>
          <w:tcPr>
            <w:tcW w:w="2197" w:type="dxa"/>
          </w:tcPr>
          <w:p w:rsidR="00780EB6" w:rsidRPr="00597021" w:rsidRDefault="00780EB6">
            <w:pPr>
              <w:rPr>
                <w:i/>
                <w:sz w:val="20"/>
              </w:rPr>
            </w:pPr>
            <w:r w:rsidRPr="00597021">
              <w:rPr>
                <w:i/>
                <w:sz w:val="20"/>
                <w:szCs w:val="22"/>
              </w:rPr>
              <w:t>HDR</w:t>
            </w:r>
          </w:p>
        </w:tc>
        <w:tc>
          <w:tcPr>
            <w:tcW w:w="7654" w:type="dxa"/>
            <w:gridSpan w:val="2"/>
          </w:tcPr>
          <w:p w:rsidR="00780EB6" w:rsidRPr="00597021" w:rsidRDefault="00780EB6">
            <w:pPr>
              <w:rPr>
                <w:sz w:val="20"/>
              </w:rPr>
            </w:pPr>
            <w:r w:rsidRPr="00597021">
              <w:rPr>
                <w:sz w:val="20"/>
                <w:szCs w:val="22"/>
              </w:rPr>
              <w:t> </w:t>
            </w:r>
            <w:r w:rsidRPr="00597021">
              <w:rPr>
                <w:sz w:val="20"/>
                <w:szCs w:val="20"/>
              </w:rPr>
              <w:sym w:font="Wingdings" w:char="F0A8"/>
            </w:r>
            <w:r w:rsidRPr="00597021">
              <w:rPr>
                <w:sz w:val="20"/>
                <w:szCs w:val="22"/>
              </w:rPr>
              <w:t> oui    </w:t>
            </w:r>
            <w:r w:rsidRPr="00597021">
              <w:rPr>
                <w:sz w:val="20"/>
                <w:szCs w:val="20"/>
              </w:rPr>
              <w:sym w:font="Wingdings" w:char="F0A8"/>
            </w:r>
            <w:r w:rsidRPr="00597021">
              <w:rPr>
                <w:sz w:val="20"/>
                <w:szCs w:val="22"/>
              </w:rPr>
              <w:t>X non</w:t>
            </w:r>
          </w:p>
        </w:tc>
      </w:tr>
      <w:tr w:rsidR="00780EB6" w:rsidRPr="00597021">
        <w:trPr>
          <w:trHeight w:val="681"/>
        </w:trPr>
        <w:tc>
          <w:tcPr>
            <w:tcW w:w="2197" w:type="dxa"/>
          </w:tcPr>
          <w:p w:rsidR="00780EB6" w:rsidRPr="00597021" w:rsidRDefault="00780EB6">
            <w:pPr>
              <w:rPr>
                <w:i/>
                <w:sz w:val="20"/>
              </w:rPr>
            </w:pPr>
            <w:r w:rsidRPr="00597021">
              <w:rPr>
                <w:i/>
                <w:sz w:val="20"/>
                <w:szCs w:val="22"/>
              </w:rPr>
              <w:t>coordonnées</w:t>
            </w:r>
          </w:p>
        </w:tc>
        <w:tc>
          <w:tcPr>
            <w:tcW w:w="7654" w:type="dxa"/>
            <w:gridSpan w:val="2"/>
          </w:tcPr>
          <w:p w:rsidR="00780EB6" w:rsidRPr="00597021" w:rsidRDefault="00780EB6">
            <w:pPr>
              <w:rPr>
                <w:sz w:val="20"/>
              </w:rPr>
            </w:pPr>
            <w:r w:rsidRPr="00597021">
              <w:rPr>
                <w:i/>
                <w:sz w:val="20"/>
                <w:szCs w:val="22"/>
              </w:rPr>
              <w:t>email</w:t>
            </w:r>
            <w:r w:rsidRPr="00597021">
              <w:rPr>
                <w:sz w:val="20"/>
                <w:szCs w:val="22"/>
              </w:rPr>
              <w:t xml:space="preserve"> : </w:t>
            </w:r>
            <w:proofErr w:type="spellStart"/>
            <w:r w:rsidRPr="00597021">
              <w:rPr>
                <w:sz w:val="20"/>
                <w:szCs w:val="26"/>
              </w:rPr>
              <w:t>anne.petitfils</w:t>
            </w:r>
            <w:proofErr w:type="spellEnd"/>
            <w:r w:rsidRPr="00597021">
              <w:rPr>
                <w:sz w:val="20"/>
                <w:szCs w:val="26"/>
              </w:rPr>
              <w:t>@</w:t>
            </w:r>
            <w:proofErr w:type="spellStart"/>
            <w:r w:rsidRPr="00597021">
              <w:rPr>
                <w:sz w:val="20"/>
                <w:szCs w:val="26"/>
              </w:rPr>
              <w:t>univ</w:t>
            </w:r>
            <w:proofErr w:type="spellEnd"/>
            <w:r w:rsidRPr="00597021">
              <w:rPr>
                <w:sz w:val="20"/>
                <w:szCs w:val="26"/>
              </w:rPr>
              <w:t>-montp3fr</w:t>
            </w:r>
          </w:p>
          <w:p w:rsidR="00780EB6" w:rsidRPr="00597021" w:rsidRDefault="00780EB6">
            <w:pPr>
              <w:rPr>
                <w:sz w:val="20"/>
              </w:rPr>
            </w:pPr>
            <w:r w:rsidRPr="00597021">
              <w:rPr>
                <w:i/>
                <w:sz w:val="20"/>
                <w:szCs w:val="22"/>
              </w:rPr>
              <w:t>téléphone</w:t>
            </w:r>
            <w:r w:rsidRPr="00597021">
              <w:rPr>
                <w:sz w:val="20"/>
                <w:szCs w:val="22"/>
              </w:rPr>
              <w:t xml:space="preserve"> : </w:t>
            </w:r>
          </w:p>
        </w:tc>
      </w:tr>
      <w:tr w:rsidR="00780EB6" w:rsidRPr="00597021">
        <w:tc>
          <w:tcPr>
            <w:tcW w:w="9851" w:type="dxa"/>
            <w:gridSpan w:val="3"/>
            <w:shd w:val="clear" w:color="auto" w:fill="DDDDDD"/>
          </w:tcPr>
          <w:p w:rsidR="00780EB6" w:rsidRPr="00597021" w:rsidRDefault="00780EB6">
            <w:pPr>
              <w:rPr>
                <w:b/>
                <w:bCs/>
                <w:sz w:val="20"/>
              </w:rPr>
            </w:pPr>
            <w:r w:rsidRPr="00597021">
              <w:rPr>
                <w:b/>
                <w:bCs/>
                <w:sz w:val="20"/>
                <w:szCs w:val="22"/>
              </w:rPr>
              <w:t>Intervenant extérieur</w:t>
            </w:r>
          </w:p>
        </w:tc>
      </w:tr>
      <w:tr w:rsidR="00780EB6" w:rsidRPr="00597021">
        <w:tc>
          <w:tcPr>
            <w:tcW w:w="2197" w:type="dxa"/>
          </w:tcPr>
          <w:p w:rsidR="00780EB6" w:rsidRPr="00597021" w:rsidRDefault="00780EB6">
            <w:pPr>
              <w:rPr>
                <w:i/>
                <w:sz w:val="20"/>
              </w:rPr>
            </w:pPr>
            <w:r w:rsidRPr="00597021">
              <w:rPr>
                <w:i/>
                <w:sz w:val="20"/>
                <w:szCs w:val="22"/>
              </w:rPr>
              <w:t>Nom</w:t>
            </w:r>
          </w:p>
        </w:tc>
        <w:tc>
          <w:tcPr>
            <w:tcW w:w="7654" w:type="dxa"/>
            <w:gridSpan w:val="2"/>
          </w:tcPr>
          <w:p w:rsidR="00780EB6" w:rsidRPr="00597021" w:rsidRDefault="00780EB6">
            <w:pPr>
              <w:rPr>
                <w:b/>
                <w:sz w:val="20"/>
              </w:rPr>
            </w:pPr>
            <w:r w:rsidRPr="00597021">
              <w:rPr>
                <w:b/>
                <w:sz w:val="20"/>
                <w:szCs w:val="22"/>
              </w:rPr>
              <w:t>JAMET-PINKIEWICZ Florence</w:t>
            </w:r>
          </w:p>
        </w:tc>
      </w:tr>
      <w:tr w:rsidR="00780EB6" w:rsidRPr="00597021">
        <w:tc>
          <w:tcPr>
            <w:tcW w:w="2197" w:type="dxa"/>
          </w:tcPr>
          <w:p w:rsidR="00780EB6" w:rsidRPr="00597021" w:rsidRDefault="00780EB6">
            <w:pPr>
              <w:rPr>
                <w:i/>
                <w:sz w:val="20"/>
              </w:rPr>
            </w:pPr>
            <w:r w:rsidRPr="00597021">
              <w:rPr>
                <w:i/>
                <w:sz w:val="20"/>
                <w:szCs w:val="22"/>
              </w:rPr>
              <w:t>Discipline</w:t>
            </w:r>
          </w:p>
        </w:tc>
        <w:tc>
          <w:tcPr>
            <w:tcW w:w="5103" w:type="dxa"/>
          </w:tcPr>
          <w:p w:rsidR="00780EB6" w:rsidRPr="00597021" w:rsidRDefault="00780EB6">
            <w:pPr>
              <w:rPr>
                <w:sz w:val="20"/>
              </w:rPr>
            </w:pPr>
            <w:r w:rsidRPr="00597021">
              <w:rPr>
                <w:sz w:val="20"/>
                <w:szCs w:val="22"/>
              </w:rPr>
              <w:t xml:space="preserve">Arts appliqués (ancienne élève ENS-Cachan)- </w:t>
            </w:r>
          </w:p>
        </w:tc>
        <w:tc>
          <w:tcPr>
            <w:tcW w:w="2551" w:type="dxa"/>
          </w:tcPr>
          <w:p w:rsidR="00780EB6" w:rsidRPr="00597021" w:rsidRDefault="00780EB6">
            <w:pPr>
              <w:rPr>
                <w:sz w:val="20"/>
              </w:rPr>
            </w:pPr>
            <w:r w:rsidRPr="00597021">
              <w:rPr>
                <w:sz w:val="20"/>
                <w:szCs w:val="22"/>
              </w:rPr>
              <w:t>section CNU : sans objet</w:t>
            </w:r>
          </w:p>
        </w:tc>
      </w:tr>
      <w:tr w:rsidR="00780EB6" w:rsidRPr="00597021">
        <w:tc>
          <w:tcPr>
            <w:tcW w:w="2197" w:type="dxa"/>
          </w:tcPr>
          <w:p w:rsidR="00780EB6" w:rsidRPr="00597021" w:rsidRDefault="00780EB6">
            <w:pPr>
              <w:rPr>
                <w:i/>
                <w:sz w:val="20"/>
              </w:rPr>
            </w:pPr>
            <w:r w:rsidRPr="00597021">
              <w:rPr>
                <w:i/>
                <w:sz w:val="20"/>
                <w:szCs w:val="22"/>
              </w:rPr>
              <w:t>fonction</w:t>
            </w:r>
          </w:p>
        </w:tc>
        <w:tc>
          <w:tcPr>
            <w:tcW w:w="7654" w:type="dxa"/>
            <w:gridSpan w:val="2"/>
          </w:tcPr>
          <w:p w:rsidR="00780EB6" w:rsidRPr="00597021" w:rsidRDefault="00780EB6">
            <w:pPr>
              <w:rPr>
                <w:sz w:val="20"/>
              </w:rPr>
            </w:pPr>
            <w:r w:rsidRPr="00597021">
              <w:rPr>
                <w:sz w:val="20"/>
                <w:szCs w:val="22"/>
              </w:rPr>
              <w:t> </w:t>
            </w:r>
            <w:r w:rsidRPr="00597021">
              <w:rPr>
                <w:sz w:val="20"/>
                <w:szCs w:val="20"/>
              </w:rPr>
              <w:sym w:font="Wingdings" w:char="F0A8"/>
            </w:r>
            <w:r w:rsidRPr="00597021">
              <w:rPr>
                <w:sz w:val="20"/>
                <w:szCs w:val="22"/>
              </w:rPr>
              <w:t> Enseignant-chercheur    </w:t>
            </w:r>
            <w:r w:rsidRPr="00597021">
              <w:rPr>
                <w:sz w:val="20"/>
                <w:szCs w:val="20"/>
              </w:rPr>
              <w:sym w:font="Wingdings" w:char="F0A8"/>
            </w:r>
            <w:r w:rsidRPr="00597021">
              <w:rPr>
                <w:sz w:val="20"/>
                <w:szCs w:val="22"/>
              </w:rPr>
              <w:t xml:space="preserve"> Chercheur   </w:t>
            </w:r>
            <w:r w:rsidRPr="00597021">
              <w:rPr>
                <w:sz w:val="20"/>
                <w:szCs w:val="20"/>
              </w:rPr>
              <w:sym w:font="Wingdings" w:char="F0A8"/>
            </w:r>
            <w:r w:rsidRPr="00597021">
              <w:rPr>
                <w:b/>
                <w:sz w:val="20"/>
                <w:szCs w:val="22"/>
              </w:rPr>
              <w:t>X Professionnelle </w:t>
            </w:r>
            <w:r w:rsidRPr="00597021">
              <w:rPr>
                <w:sz w:val="20"/>
                <w:szCs w:val="22"/>
              </w:rPr>
              <w:t>: professeure à l’École Estienne (BTS communication visuelle et multimédia)</w:t>
            </w:r>
          </w:p>
        </w:tc>
      </w:tr>
      <w:tr w:rsidR="00780EB6" w:rsidRPr="00597021">
        <w:tc>
          <w:tcPr>
            <w:tcW w:w="2197" w:type="dxa"/>
          </w:tcPr>
          <w:p w:rsidR="00780EB6" w:rsidRPr="00597021" w:rsidRDefault="00780EB6">
            <w:pPr>
              <w:rPr>
                <w:i/>
                <w:sz w:val="20"/>
              </w:rPr>
            </w:pPr>
            <w:r w:rsidRPr="00597021">
              <w:rPr>
                <w:i/>
                <w:sz w:val="20"/>
                <w:szCs w:val="22"/>
              </w:rPr>
              <w:t>HDR</w:t>
            </w:r>
          </w:p>
        </w:tc>
        <w:tc>
          <w:tcPr>
            <w:tcW w:w="7654" w:type="dxa"/>
            <w:gridSpan w:val="2"/>
          </w:tcPr>
          <w:p w:rsidR="00780EB6" w:rsidRPr="00597021" w:rsidRDefault="00780EB6">
            <w:pPr>
              <w:rPr>
                <w:sz w:val="20"/>
              </w:rPr>
            </w:pPr>
            <w:r w:rsidRPr="00597021">
              <w:rPr>
                <w:sz w:val="20"/>
                <w:szCs w:val="22"/>
              </w:rPr>
              <w:t> </w:t>
            </w:r>
            <w:r w:rsidRPr="00597021">
              <w:rPr>
                <w:sz w:val="20"/>
                <w:szCs w:val="20"/>
              </w:rPr>
              <w:sym w:font="Wingdings" w:char="F0A8"/>
            </w:r>
            <w:r w:rsidRPr="00597021">
              <w:rPr>
                <w:sz w:val="20"/>
                <w:szCs w:val="22"/>
              </w:rPr>
              <w:t> oui    </w:t>
            </w:r>
            <w:r w:rsidRPr="00597021">
              <w:rPr>
                <w:sz w:val="20"/>
                <w:szCs w:val="20"/>
              </w:rPr>
              <w:sym w:font="Wingdings" w:char="F0A8"/>
            </w:r>
            <w:r w:rsidRPr="00597021">
              <w:rPr>
                <w:sz w:val="20"/>
                <w:szCs w:val="22"/>
              </w:rPr>
              <w:t> X non</w:t>
            </w:r>
          </w:p>
        </w:tc>
      </w:tr>
      <w:tr w:rsidR="00780EB6" w:rsidRPr="00597021">
        <w:trPr>
          <w:trHeight w:val="681"/>
        </w:trPr>
        <w:tc>
          <w:tcPr>
            <w:tcW w:w="2197" w:type="dxa"/>
          </w:tcPr>
          <w:p w:rsidR="00780EB6" w:rsidRPr="00597021" w:rsidRDefault="00780EB6">
            <w:pPr>
              <w:rPr>
                <w:i/>
                <w:sz w:val="20"/>
              </w:rPr>
            </w:pPr>
            <w:r w:rsidRPr="00597021">
              <w:rPr>
                <w:i/>
                <w:sz w:val="20"/>
                <w:szCs w:val="22"/>
              </w:rPr>
              <w:t>coordonnées</w:t>
            </w:r>
          </w:p>
        </w:tc>
        <w:tc>
          <w:tcPr>
            <w:tcW w:w="7654" w:type="dxa"/>
            <w:gridSpan w:val="2"/>
          </w:tcPr>
          <w:p w:rsidR="00780EB6" w:rsidRPr="00597021" w:rsidRDefault="00780EB6">
            <w:pPr>
              <w:rPr>
                <w:sz w:val="20"/>
              </w:rPr>
            </w:pPr>
            <w:r w:rsidRPr="00597021">
              <w:rPr>
                <w:i/>
                <w:sz w:val="20"/>
                <w:szCs w:val="22"/>
              </w:rPr>
              <w:t>email</w:t>
            </w:r>
            <w:r w:rsidRPr="00597021">
              <w:rPr>
                <w:sz w:val="20"/>
                <w:szCs w:val="22"/>
              </w:rPr>
              <w:t> : flo@artkode.com</w:t>
            </w:r>
          </w:p>
          <w:p w:rsidR="00780EB6" w:rsidRPr="00597021" w:rsidRDefault="00780EB6">
            <w:pPr>
              <w:rPr>
                <w:sz w:val="20"/>
              </w:rPr>
            </w:pPr>
            <w:r w:rsidRPr="00597021">
              <w:rPr>
                <w:i/>
                <w:sz w:val="20"/>
                <w:szCs w:val="22"/>
              </w:rPr>
              <w:t>téléphone</w:t>
            </w:r>
            <w:r w:rsidRPr="00597021">
              <w:rPr>
                <w:sz w:val="20"/>
                <w:szCs w:val="22"/>
              </w:rPr>
              <w:t> : 06 20 55 59 02</w:t>
            </w:r>
          </w:p>
        </w:tc>
      </w:tr>
    </w:tbl>
    <w:p w:rsidR="00780EB6" w:rsidRPr="00597021" w:rsidRDefault="00780EB6">
      <w:pPr>
        <w:pStyle w:val="Corpsdetexte"/>
        <w:rPr>
          <w:rFonts w:ascii="Times New Roman" w:hAnsi="Times New Roman"/>
          <w:bCs/>
          <w:sz w:val="20"/>
        </w:rPr>
      </w:pPr>
    </w:p>
    <w:p w:rsidR="00780EB6" w:rsidRPr="00597021" w:rsidRDefault="00780EB6">
      <w:pPr>
        <w:pStyle w:val="Corpsdetexte"/>
        <w:rPr>
          <w:rFonts w:ascii="Times New Roman" w:hAnsi="Times New Roman"/>
          <w:bCs/>
          <w:sz w:val="20"/>
        </w:rPr>
      </w:pPr>
    </w:p>
    <w:p w:rsidR="00F8008E" w:rsidRDefault="00780EB6" w:rsidP="00F8008E">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b/>
          <w:color w:val="0000FF"/>
          <w:sz w:val="20"/>
        </w:rPr>
      </w:pPr>
      <w:r w:rsidRPr="00597021">
        <w:rPr>
          <w:rFonts w:ascii="Times New Roman" w:hAnsi="Times New Roman"/>
          <w:b/>
          <w:color w:val="0000FF"/>
          <w:sz w:val="20"/>
        </w:rPr>
        <w:t>PILOTAGE DE LA FORMATION</w:t>
      </w:r>
    </w:p>
    <w:p w:rsidR="00780EB6" w:rsidRPr="00597021" w:rsidRDefault="00780EB6" w:rsidP="00F8008E">
      <w:pPr>
        <w:pStyle w:val="Corpsdetexte"/>
        <w:pBdr>
          <w:top w:val="single" w:sz="4" w:space="1" w:color="auto"/>
          <w:left w:val="single" w:sz="4" w:space="0" w:color="auto"/>
          <w:bottom w:val="single" w:sz="4" w:space="1" w:color="auto"/>
          <w:right w:val="single" w:sz="4" w:space="4" w:color="auto"/>
          <w:between w:val="single" w:sz="4" w:space="1" w:color="auto"/>
        </w:pBdr>
        <w:shd w:val="pct5" w:color="auto" w:fill="auto"/>
        <w:rPr>
          <w:rFonts w:ascii="Times New Roman" w:hAnsi="Times New Roman"/>
          <w:sz w:val="20"/>
        </w:rPr>
      </w:pPr>
      <w:r w:rsidRPr="00597021">
        <w:rPr>
          <w:rFonts w:ascii="Times New Roman" w:hAnsi="Times New Roman"/>
        </w:rPr>
        <w:t>Le pilotage de la formation sera exercé par un conseil comprenant le responsable du Master Pro, un enseignant de Lettres modernes, un enseignant d’Informatique, un enseignant de Sciences du langage, un enseignant d’Anglais et au moins un des maîtres de stage.</w:t>
      </w:r>
      <w:r w:rsidR="00F8008E">
        <w:rPr>
          <w:rFonts w:ascii="Times New Roman" w:hAnsi="Times New Roman"/>
        </w:rPr>
        <w:t xml:space="preserve"> </w:t>
      </w:r>
      <w:r w:rsidRPr="00597021">
        <w:rPr>
          <w:rFonts w:ascii="Times New Roman" w:hAnsi="Times New Roman"/>
        </w:rPr>
        <w:t xml:space="preserve">L’évaluation des enseignements sera organisée conformément à la charte de l’évaluation établie par le </w:t>
      </w:r>
      <w:proofErr w:type="spellStart"/>
      <w:r w:rsidRPr="00597021">
        <w:rPr>
          <w:rFonts w:ascii="Times New Roman" w:hAnsi="Times New Roman"/>
        </w:rPr>
        <w:t>CEVU.Le</w:t>
      </w:r>
      <w:proofErr w:type="spellEnd"/>
      <w:r w:rsidRPr="00597021">
        <w:rPr>
          <w:rFonts w:ascii="Times New Roman" w:hAnsi="Times New Roman"/>
        </w:rPr>
        <w:t xml:space="preserve"> suivi des diplômés sera org</w:t>
      </w:r>
      <w:r w:rsidR="00F8008E">
        <w:rPr>
          <w:rFonts w:ascii="Times New Roman" w:hAnsi="Times New Roman"/>
        </w:rPr>
        <w:t>anisé en collaboration du SCUIO.</w:t>
      </w:r>
    </w:p>
    <w:p w:rsidR="00780EB6" w:rsidRPr="00597021" w:rsidRDefault="00780EB6">
      <w:pPr>
        <w:pStyle w:val="Corpsdetexte"/>
        <w:rPr>
          <w:rFonts w:ascii="Times New Roman" w:hAnsi="Times New Roman"/>
          <w:bCs/>
          <w:sz w:val="20"/>
        </w:rPr>
      </w:pPr>
    </w:p>
    <w:p w:rsidR="00780EB6" w:rsidRPr="00D70C0D" w:rsidRDefault="00780EB6" w:rsidP="003C77B4">
      <w:pPr>
        <w:pStyle w:val="Textedelespacerserv1"/>
        <w:numPr>
          <w:ilvl w:val="0"/>
          <w:numId w:val="0"/>
        </w:numPr>
        <w:jc w:val="both"/>
        <w:outlineLvl w:val="9"/>
        <w:rPr>
          <w:rFonts w:ascii="Times New Roman" w:hAnsi="Times New Roman"/>
          <w:b/>
          <w:bCs/>
          <w:color w:val="0000FF"/>
        </w:rPr>
      </w:pPr>
      <w:r w:rsidRPr="00D70C0D">
        <w:rPr>
          <w:rFonts w:ascii="Times New Roman" w:hAnsi="Times New Roman"/>
          <w:b/>
          <w:bCs/>
          <w:color w:val="0000FF"/>
        </w:rPr>
        <w:t>DESCRIPTIF DES UE</w:t>
      </w:r>
    </w:p>
    <w:p w:rsidR="00780EB6" w:rsidRPr="00597021" w:rsidRDefault="00780EB6" w:rsidP="003C77B4">
      <w:pPr>
        <w:pStyle w:val="Textedelespacerserv1"/>
        <w:numPr>
          <w:ilvl w:val="0"/>
          <w:numId w:val="0"/>
        </w:numPr>
        <w:jc w:val="both"/>
        <w:outlineLvl w:val="9"/>
        <w:rPr>
          <w:rFonts w:ascii="Times New Roman" w:hAnsi="Times New Roman"/>
          <w:b/>
          <w:bCs/>
          <w:sz w:val="22"/>
          <w:szCs w:val="22"/>
        </w:rPr>
      </w:pPr>
      <w:r w:rsidRPr="00597021">
        <w:rPr>
          <w:rFonts w:ascii="Times New Roman" w:hAnsi="Times New Roman"/>
          <w:b/>
          <w:bCs/>
          <w:sz w:val="22"/>
          <w:szCs w:val="22"/>
        </w:rPr>
        <w:t>(Voir la maquette en dossier Excel ci-joint)</w:t>
      </w:r>
    </w:p>
    <w:p w:rsidR="00780EB6" w:rsidRPr="00597021" w:rsidRDefault="00780EB6" w:rsidP="003C77B4">
      <w:pPr>
        <w:pStyle w:val="Textedelespacerserv1"/>
        <w:jc w:val="both"/>
        <w:outlineLvl w:val="9"/>
        <w:rPr>
          <w:rFonts w:ascii="Times New Roman" w:hAnsi="Times New Roman"/>
          <w:b/>
          <w:i/>
          <w:sz w:val="20"/>
        </w:rPr>
      </w:pPr>
    </w:p>
    <w:p w:rsidR="00780EB6" w:rsidRPr="00597021" w:rsidRDefault="00780EB6" w:rsidP="003C77B4">
      <w:pPr>
        <w:pStyle w:val="Textedelespacerserv1"/>
        <w:jc w:val="both"/>
        <w:outlineLvl w:val="9"/>
        <w:rPr>
          <w:rFonts w:ascii="Times New Roman" w:hAnsi="Times New Roman"/>
          <w:b/>
          <w:i/>
          <w:sz w:val="20"/>
        </w:rPr>
      </w:pPr>
      <w:r w:rsidRPr="00597021">
        <w:rPr>
          <w:rFonts w:ascii="Times New Roman" w:hAnsi="Times New Roman"/>
          <w:b/>
          <w:i/>
          <w:sz w:val="20"/>
        </w:rPr>
        <w:t>M1- 1</w:t>
      </w:r>
      <w:r w:rsidRPr="00597021">
        <w:rPr>
          <w:rFonts w:ascii="Times New Roman" w:hAnsi="Times New Roman"/>
          <w:b/>
          <w:i/>
          <w:sz w:val="20"/>
          <w:vertAlign w:val="superscript"/>
        </w:rPr>
        <w:t xml:space="preserve">èr </w:t>
      </w:r>
      <w:r w:rsidRPr="00597021">
        <w:rPr>
          <w:rFonts w:ascii="Times New Roman" w:hAnsi="Times New Roman"/>
          <w:b/>
          <w:i/>
          <w:sz w:val="20"/>
        </w:rPr>
        <w:t>semestre  (6 U.E.):</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 xml:space="preserve">UE1 : Conventions typographiques, règles d’orthographe et de ponctuation, grammaire française (2h.).Intervenants : enseignants de Lettres modernes et de Lettres classiques. =26h </w:t>
      </w:r>
      <w:proofErr w:type="gramStart"/>
      <w:r w:rsidRPr="00597021">
        <w:rPr>
          <w:rFonts w:ascii="Times New Roman" w:hAnsi="Times New Roman"/>
          <w:sz w:val="18"/>
        </w:rPr>
        <w:t>( 6</w:t>
      </w:r>
      <w:proofErr w:type="gramEnd"/>
      <w:r w:rsidRPr="00597021">
        <w:rPr>
          <w:rFonts w:ascii="Times New Roman" w:hAnsi="Times New Roman"/>
          <w:sz w:val="18"/>
        </w:rPr>
        <w:t xml:space="preserve">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UE2 : Conception et mise en page d’un document pour l’édition et la presse. Création de documents pour l’entreprise (3h.). Intervenants : enseignants de Lettres modernes et d’Info-Com.=39h (8 ECTS)</w:t>
      </w:r>
    </w:p>
    <w:p w:rsidR="00780EB6" w:rsidRPr="00597021" w:rsidRDefault="00780EB6" w:rsidP="003C77B4">
      <w:pPr>
        <w:pStyle w:val="Textedelespacerserv1"/>
        <w:numPr>
          <w:ilvl w:val="0"/>
          <w:numId w:val="0"/>
        </w:numPr>
        <w:jc w:val="both"/>
        <w:outlineLvl w:val="9"/>
        <w:rPr>
          <w:rFonts w:ascii="Times New Roman" w:hAnsi="Times New Roman"/>
          <w:sz w:val="18"/>
        </w:rPr>
      </w:pPr>
      <w:r w:rsidRPr="00597021">
        <w:rPr>
          <w:rFonts w:ascii="Times New Roman" w:hAnsi="Times New Roman"/>
          <w:sz w:val="18"/>
        </w:rPr>
        <w:t xml:space="preserve">UE3 : Anglais pour l’édition (pratiques et conventions de l’écrit, variantes typographiques) (1h30). Intervenants : enseignants d’Anglais. =19h30 </w:t>
      </w:r>
      <w:proofErr w:type="gramStart"/>
      <w:r w:rsidRPr="00597021">
        <w:rPr>
          <w:rFonts w:ascii="Times New Roman" w:hAnsi="Times New Roman"/>
          <w:sz w:val="18"/>
        </w:rPr>
        <w:t>( 3</w:t>
      </w:r>
      <w:proofErr w:type="gramEnd"/>
      <w:r w:rsidRPr="00597021">
        <w:rPr>
          <w:rFonts w:ascii="Times New Roman" w:hAnsi="Times New Roman"/>
          <w:sz w:val="18"/>
        </w:rPr>
        <w:t xml:space="preserve">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UE4 : Connaissance des logiciels pour l’édition. (3h). Intervenants : enseignants d’Info-</w:t>
      </w:r>
      <w:proofErr w:type="spellStart"/>
      <w:r w:rsidRPr="00597021">
        <w:rPr>
          <w:rFonts w:ascii="Times New Roman" w:hAnsi="Times New Roman"/>
          <w:sz w:val="18"/>
        </w:rPr>
        <w:t>com</w:t>
      </w:r>
      <w:proofErr w:type="spellEnd"/>
      <w:r w:rsidRPr="00597021">
        <w:rPr>
          <w:rFonts w:ascii="Times New Roman" w:hAnsi="Times New Roman"/>
          <w:sz w:val="18"/>
        </w:rPr>
        <w:t xml:space="preserve"> ou d’Informatique et/ou professionnels de l’édition. =39h (6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UE5 : Histoire du livre et de la presse. Histoire de l’alphabet et de la typographie (2h). Intervenants : enseignants de Lettres modernes. =26h (4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UE6 : Expression écrite. (2h) Intervenants : enseignants de Lettres modernes et de Lettres classiques. =26h (3 ECTS)</w:t>
      </w:r>
    </w:p>
    <w:p w:rsidR="00780EB6" w:rsidRPr="00597021" w:rsidRDefault="00780EB6" w:rsidP="003C77B4">
      <w:pPr>
        <w:pStyle w:val="Textedelespacerserv1"/>
        <w:numPr>
          <w:ilvl w:val="0"/>
          <w:numId w:val="0"/>
        </w:numPr>
        <w:jc w:val="both"/>
        <w:outlineLvl w:val="9"/>
        <w:rPr>
          <w:rFonts w:ascii="Times New Roman" w:hAnsi="Times New Roman"/>
          <w:sz w:val="20"/>
        </w:rPr>
      </w:pPr>
      <w:r w:rsidRPr="00597021">
        <w:rPr>
          <w:rFonts w:ascii="Times New Roman" w:hAnsi="Times New Roman"/>
          <w:b/>
          <w:sz w:val="20"/>
        </w:rPr>
        <w:t>Total du 1</w:t>
      </w:r>
      <w:r w:rsidRPr="00597021">
        <w:rPr>
          <w:rFonts w:ascii="Times New Roman" w:hAnsi="Times New Roman"/>
          <w:b/>
          <w:sz w:val="20"/>
          <w:vertAlign w:val="superscript"/>
        </w:rPr>
        <w:t>er</w:t>
      </w:r>
      <w:r w:rsidRPr="00597021">
        <w:rPr>
          <w:rFonts w:ascii="Times New Roman" w:hAnsi="Times New Roman"/>
          <w:b/>
          <w:sz w:val="20"/>
        </w:rPr>
        <w:t xml:space="preserve"> semestre : 175h30 </w:t>
      </w:r>
      <w:r w:rsidRPr="00597021">
        <w:rPr>
          <w:rFonts w:ascii="Times New Roman" w:hAnsi="Times New Roman"/>
          <w:sz w:val="18"/>
        </w:rPr>
        <w:t>(30 ECTS)</w:t>
      </w:r>
    </w:p>
    <w:p w:rsidR="00780EB6" w:rsidRPr="00597021" w:rsidRDefault="00780EB6" w:rsidP="003C77B4">
      <w:pPr>
        <w:pStyle w:val="Textedelespacerserv1"/>
        <w:jc w:val="both"/>
        <w:outlineLvl w:val="9"/>
        <w:rPr>
          <w:rFonts w:ascii="Times New Roman" w:hAnsi="Times New Roman"/>
          <w:i/>
          <w:sz w:val="20"/>
        </w:rPr>
      </w:pPr>
      <w:r w:rsidRPr="00597021">
        <w:rPr>
          <w:rFonts w:ascii="Times New Roman" w:hAnsi="Times New Roman"/>
          <w:b/>
          <w:i/>
          <w:sz w:val="20"/>
        </w:rPr>
        <w:t>M1 2</w:t>
      </w:r>
      <w:r w:rsidRPr="00597021">
        <w:rPr>
          <w:rFonts w:ascii="Times New Roman" w:hAnsi="Times New Roman"/>
          <w:b/>
          <w:i/>
          <w:sz w:val="20"/>
          <w:vertAlign w:val="superscript"/>
        </w:rPr>
        <w:t>ème</w:t>
      </w:r>
      <w:r w:rsidRPr="00597021">
        <w:rPr>
          <w:rFonts w:ascii="Times New Roman" w:hAnsi="Times New Roman"/>
          <w:b/>
          <w:i/>
          <w:sz w:val="20"/>
        </w:rPr>
        <w:t xml:space="preserve"> semestre (4 UE et stage) :</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UE7 : Qu’est-ce qu’un texte ? Expression écrite et techniques de réécriture. (3h). Intervenants : enseignants de Lettres modernes et de Lettres classiques. =39h (6 ECTS)</w:t>
      </w:r>
    </w:p>
    <w:p w:rsidR="00780EB6" w:rsidRPr="00597021" w:rsidRDefault="00780EB6" w:rsidP="003C77B4">
      <w:pPr>
        <w:pStyle w:val="Textedelespacerserv1"/>
        <w:numPr>
          <w:ilvl w:val="0"/>
          <w:numId w:val="0"/>
        </w:numPr>
        <w:jc w:val="both"/>
        <w:outlineLvl w:val="9"/>
        <w:rPr>
          <w:rFonts w:ascii="Times New Roman" w:hAnsi="Times New Roman"/>
          <w:sz w:val="18"/>
        </w:rPr>
      </w:pPr>
      <w:r w:rsidRPr="00597021">
        <w:rPr>
          <w:rFonts w:ascii="Times New Roman" w:hAnsi="Times New Roman"/>
          <w:sz w:val="18"/>
        </w:rPr>
        <w:t>UE8 : Pratique des logiciels pour l’édition. (3h). Intervenants : enseignants d’Info-</w:t>
      </w:r>
      <w:proofErr w:type="spellStart"/>
      <w:r w:rsidRPr="00597021">
        <w:rPr>
          <w:rFonts w:ascii="Times New Roman" w:hAnsi="Times New Roman"/>
          <w:sz w:val="18"/>
        </w:rPr>
        <w:t>com</w:t>
      </w:r>
      <w:proofErr w:type="spellEnd"/>
      <w:r w:rsidRPr="00597021">
        <w:rPr>
          <w:rFonts w:ascii="Times New Roman" w:hAnsi="Times New Roman"/>
          <w:sz w:val="18"/>
        </w:rPr>
        <w:t xml:space="preserve"> ou d’Informatique et/ou professionnels de l’édition. =39h (8 ECTS)</w:t>
      </w:r>
    </w:p>
    <w:p w:rsidR="00780EB6" w:rsidRPr="00597021" w:rsidRDefault="00780EB6" w:rsidP="003C77B4">
      <w:pPr>
        <w:pStyle w:val="Textedelespacerserv1"/>
        <w:numPr>
          <w:ilvl w:val="0"/>
          <w:numId w:val="0"/>
        </w:numPr>
        <w:jc w:val="both"/>
        <w:outlineLvl w:val="9"/>
        <w:rPr>
          <w:rFonts w:ascii="Times New Roman" w:hAnsi="Times New Roman"/>
          <w:sz w:val="18"/>
        </w:rPr>
      </w:pPr>
      <w:r w:rsidRPr="00597021">
        <w:rPr>
          <w:rFonts w:ascii="Times New Roman" w:hAnsi="Times New Roman"/>
          <w:sz w:val="18"/>
        </w:rPr>
        <w:t>UE9 : Anglais pour l’édition. (1h30). Intervenants : enseignants d’Anglais. =19h30 (4 ECTS)</w:t>
      </w:r>
    </w:p>
    <w:p w:rsidR="00780EB6" w:rsidRPr="00597021" w:rsidRDefault="00780EB6" w:rsidP="003C77B4">
      <w:pPr>
        <w:pStyle w:val="Textedelespacerserv1"/>
        <w:numPr>
          <w:ilvl w:val="0"/>
          <w:numId w:val="0"/>
        </w:numPr>
        <w:jc w:val="both"/>
        <w:outlineLvl w:val="9"/>
        <w:rPr>
          <w:rFonts w:ascii="Times New Roman" w:hAnsi="Times New Roman"/>
          <w:sz w:val="18"/>
        </w:rPr>
      </w:pPr>
      <w:r w:rsidRPr="00597021">
        <w:rPr>
          <w:rFonts w:ascii="Times New Roman" w:hAnsi="Times New Roman"/>
          <w:sz w:val="18"/>
        </w:rPr>
        <w:t>UE10 : Problèmes de l’édition contemporaine : avenir de l’imprimé, édition numérisée, mondialisation. (1h TD). Intervenants : enseignants de Lettres modernes. =13h (2 ECTS)</w:t>
      </w:r>
    </w:p>
    <w:p w:rsidR="00780EB6" w:rsidRPr="00597021" w:rsidRDefault="00780EB6" w:rsidP="003C77B4">
      <w:pPr>
        <w:pStyle w:val="Textedelespacerserv1"/>
        <w:numPr>
          <w:ilvl w:val="0"/>
          <w:numId w:val="0"/>
        </w:numPr>
        <w:jc w:val="both"/>
        <w:outlineLvl w:val="9"/>
        <w:rPr>
          <w:rFonts w:ascii="Times New Roman" w:hAnsi="Times New Roman"/>
          <w:sz w:val="18"/>
        </w:rPr>
      </w:pPr>
      <w:r w:rsidRPr="00597021">
        <w:rPr>
          <w:rFonts w:ascii="Times New Roman" w:hAnsi="Times New Roman"/>
          <w:sz w:val="18"/>
        </w:rPr>
        <w:t xml:space="preserve">Stage de quatre semaines. </w:t>
      </w:r>
    </w:p>
    <w:p w:rsidR="00780EB6" w:rsidRPr="00597021" w:rsidRDefault="00780EB6" w:rsidP="003C77B4">
      <w:pPr>
        <w:pStyle w:val="Textedelespacerserv1"/>
        <w:numPr>
          <w:ilvl w:val="0"/>
          <w:numId w:val="0"/>
        </w:numPr>
        <w:jc w:val="both"/>
        <w:outlineLvl w:val="9"/>
        <w:rPr>
          <w:rFonts w:ascii="Times New Roman" w:hAnsi="Times New Roman"/>
          <w:b/>
          <w:sz w:val="18"/>
        </w:rPr>
      </w:pPr>
      <w:r w:rsidRPr="00597021">
        <w:rPr>
          <w:rFonts w:ascii="Times New Roman" w:hAnsi="Times New Roman"/>
          <w:b/>
          <w:sz w:val="18"/>
        </w:rPr>
        <w:t>Total du 2</w:t>
      </w:r>
      <w:r w:rsidRPr="00597021">
        <w:rPr>
          <w:rFonts w:ascii="Times New Roman" w:hAnsi="Times New Roman"/>
          <w:b/>
          <w:sz w:val="18"/>
          <w:vertAlign w:val="superscript"/>
        </w:rPr>
        <w:t>e</w:t>
      </w:r>
      <w:r w:rsidRPr="00597021">
        <w:rPr>
          <w:rFonts w:ascii="Times New Roman" w:hAnsi="Times New Roman"/>
          <w:b/>
          <w:sz w:val="18"/>
        </w:rPr>
        <w:t xml:space="preserve"> semestre : 110h30 et stage </w:t>
      </w:r>
      <w:r w:rsidRPr="00597021">
        <w:rPr>
          <w:rFonts w:ascii="Times New Roman" w:hAnsi="Times New Roman"/>
          <w:sz w:val="18"/>
        </w:rPr>
        <w:t>(30 ECTS)</w:t>
      </w:r>
    </w:p>
    <w:p w:rsidR="00780EB6" w:rsidRPr="00597021" w:rsidRDefault="00780EB6" w:rsidP="003C77B4">
      <w:pPr>
        <w:pStyle w:val="Textedelespacerserv1"/>
        <w:numPr>
          <w:ilvl w:val="0"/>
          <w:numId w:val="0"/>
        </w:numPr>
        <w:jc w:val="both"/>
        <w:outlineLvl w:val="9"/>
        <w:rPr>
          <w:rFonts w:ascii="Times New Roman" w:hAnsi="Times New Roman"/>
          <w:b/>
          <w:sz w:val="20"/>
        </w:rPr>
      </w:pPr>
      <w:r w:rsidRPr="00597021">
        <w:rPr>
          <w:rFonts w:ascii="Times New Roman" w:hAnsi="Times New Roman"/>
          <w:b/>
          <w:sz w:val="20"/>
        </w:rPr>
        <w:t>Total du M1 : 286 heures et stage</w:t>
      </w:r>
    </w:p>
    <w:p w:rsidR="00780EB6" w:rsidRPr="00597021" w:rsidRDefault="00780EB6" w:rsidP="003C77B4">
      <w:pPr>
        <w:pStyle w:val="Textedelespacerserv1"/>
        <w:numPr>
          <w:ilvl w:val="0"/>
          <w:numId w:val="0"/>
        </w:numPr>
        <w:outlineLvl w:val="9"/>
        <w:rPr>
          <w:rFonts w:ascii="Times New Roman" w:hAnsi="Times New Roman"/>
          <w:b/>
          <w:sz w:val="20"/>
        </w:rPr>
      </w:pPr>
    </w:p>
    <w:p w:rsidR="00780EB6" w:rsidRPr="00597021" w:rsidRDefault="00780EB6" w:rsidP="003C77B4">
      <w:pPr>
        <w:pStyle w:val="Textedelespacerserv1"/>
        <w:numPr>
          <w:ilvl w:val="0"/>
          <w:numId w:val="0"/>
        </w:numPr>
        <w:outlineLvl w:val="9"/>
        <w:rPr>
          <w:rFonts w:ascii="Times New Roman" w:hAnsi="Times New Roman"/>
          <w:b/>
          <w:sz w:val="20"/>
        </w:rPr>
      </w:pPr>
      <w:r w:rsidRPr="00597021">
        <w:rPr>
          <w:rFonts w:ascii="Times New Roman" w:hAnsi="Times New Roman"/>
          <w:b/>
          <w:sz w:val="20"/>
        </w:rPr>
        <w:t>Maquette du M2</w:t>
      </w:r>
    </w:p>
    <w:p w:rsidR="00780EB6" w:rsidRPr="00597021" w:rsidRDefault="00780EB6" w:rsidP="003C77B4">
      <w:pPr>
        <w:pStyle w:val="Textedelespacerserv1"/>
        <w:numPr>
          <w:ilvl w:val="0"/>
          <w:numId w:val="0"/>
        </w:numPr>
        <w:outlineLvl w:val="9"/>
        <w:rPr>
          <w:rFonts w:ascii="Times New Roman" w:hAnsi="Times New Roman"/>
          <w:b/>
          <w:i/>
          <w:sz w:val="20"/>
        </w:rPr>
      </w:pPr>
      <w:r w:rsidRPr="00597021">
        <w:rPr>
          <w:rFonts w:ascii="Times New Roman" w:hAnsi="Times New Roman"/>
          <w:b/>
          <w:i/>
          <w:sz w:val="20"/>
        </w:rPr>
        <w:t>3</w:t>
      </w:r>
      <w:r w:rsidRPr="00597021">
        <w:rPr>
          <w:rFonts w:ascii="Times New Roman" w:hAnsi="Times New Roman"/>
          <w:b/>
          <w:i/>
          <w:sz w:val="20"/>
          <w:vertAlign w:val="superscript"/>
        </w:rPr>
        <w:t>e</w:t>
      </w:r>
      <w:r w:rsidRPr="00597021">
        <w:rPr>
          <w:rFonts w:ascii="Times New Roman" w:hAnsi="Times New Roman"/>
          <w:b/>
          <w:i/>
          <w:sz w:val="20"/>
        </w:rPr>
        <w:t xml:space="preserve"> semestre (6 UE):</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 xml:space="preserve"> UE11 : Conception et correction de documents, rewriting, transcription d’une conférence orale, présentation d’une bibliographie. (3h TD). Intervenants : enseignants de Lettres modernes et de Lettres classiques. =39h (5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UE12 : Terminologie scientifique : les grands domaines scientifiques. Logiciels et usages de l’édition scientifiques (3h TD). Intervenants : enseignants de sciences et d’informatique. =39h (5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UE13 : Anglais pour l’édition (3h TD). Intervenants : enseignants d’Anglais =39h (4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 14 : Renforcement en bureautique (3h TD). Intervenants : enseignants d’Info-</w:t>
      </w:r>
      <w:proofErr w:type="spellStart"/>
      <w:r w:rsidRPr="00597021">
        <w:rPr>
          <w:rFonts w:ascii="Times New Roman" w:hAnsi="Times New Roman"/>
          <w:sz w:val="18"/>
        </w:rPr>
        <w:t>com</w:t>
      </w:r>
      <w:proofErr w:type="spellEnd"/>
      <w:r w:rsidRPr="00597021">
        <w:rPr>
          <w:rFonts w:ascii="Times New Roman" w:hAnsi="Times New Roman"/>
          <w:sz w:val="18"/>
        </w:rPr>
        <w:t xml:space="preserve"> ou d’Informatique. =39h (4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UE15 : Le monde de l’édition et de la presse. Economie de l’édition. (7x2h). Intervenants : enseignants de Sciences éco. Et/ou professionnels de l’édition. = 21h (4 ECTS)</w:t>
      </w:r>
    </w:p>
    <w:p w:rsidR="00780EB6" w:rsidRPr="00597021" w:rsidRDefault="00780EB6" w:rsidP="003C77B4">
      <w:pPr>
        <w:pStyle w:val="Textedelespacerserv1"/>
        <w:jc w:val="both"/>
        <w:outlineLvl w:val="9"/>
        <w:rPr>
          <w:rFonts w:ascii="Times New Roman" w:hAnsi="Times New Roman"/>
          <w:sz w:val="18"/>
        </w:rPr>
      </w:pPr>
      <w:r w:rsidRPr="00597021">
        <w:rPr>
          <w:rFonts w:ascii="Times New Roman" w:hAnsi="Times New Roman"/>
          <w:sz w:val="18"/>
        </w:rPr>
        <w:t>UE16 : Atelier de réalisation d’une maquette ou d’une couverture. (7x4h). Intervenants : professionnels de l’édition et/ou de la presse.28h (8 ECTS)</w:t>
      </w:r>
    </w:p>
    <w:p w:rsidR="00780EB6" w:rsidRPr="00597021" w:rsidRDefault="00780EB6" w:rsidP="003C77B4">
      <w:pPr>
        <w:pStyle w:val="Textedelespacerserv1"/>
        <w:jc w:val="both"/>
        <w:outlineLvl w:val="9"/>
        <w:rPr>
          <w:rFonts w:ascii="Times New Roman" w:hAnsi="Times New Roman"/>
          <w:sz w:val="20"/>
        </w:rPr>
      </w:pPr>
      <w:r w:rsidRPr="00597021">
        <w:rPr>
          <w:rFonts w:ascii="Times New Roman" w:hAnsi="Times New Roman"/>
          <w:b/>
          <w:sz w:val="20"/>
        </w:rPr>
        <w:t>Total du 3</w:t>
      </w:r>
      <w:r w:rsidRPr="00597021">
        <w:rPr>
          <w:rFonts w:ascii="Times New Roman" w:hAnsi="Times New Roman"/>
          <w:b/>
          <w:sz w:val="20"/>
          <w:vertAlign w:val="superscript"/>
        </w:rPr>
        <w:t>e</w:t>
      </w:r>
      <w:r w:rsidRPr="00597021">
        <w:rPr>
          <w:rFonts w:ascii="Times New Roman" w:hAnsi="Times New Roman"/>
          <w:b/>
          <w:sz w:val="20"/>
        </w:rPr>
        <w:t xml:space="preserve"> semestre : 219h </w:t>
      </w:r>
      <w:r w:rsidRPr="00597021">
        <w:rPr>
          <w:rFonts w:ascii="Times New Roman" w:hAnsi="Times New Roman"/>
          <w:sz w:val="18"/>
        </w:rPr>
        <w:t>(30 ECTS)</w:t>
      </w:r>
    </w:p>
    <w:p w:rsidR="00780EB6" w:rsidRPr="00597021" w:rsidRDefault="00780EB6" w:rsidP="003C77B4">
      <w:pPr>
        <w:pStyle w:val="Textedelespacerserv1"/>
        <w:jc w:val="both"/>
        <w:outlineLvl w:val="9"/>
        <w:rPr>
          <w:rFonts w:ascii="Times New Roman" w:hAnsi="Times New Roman"/>
          <w:sz w:val="20"/>
        </w:rPr>
      </w:pPr>
    </w:p>
    <w:p w:rsidR="00780EB6" w:rsidRPr="00597021" w:rsidRDefault="00780EB6" w:rsidP="003C77B4">
      <w:pPr>
        <w:pStyle w:val="Textedelespacerserv1"/>
        <w:jc w:val="both"/>
        <w:outlineLvl w:val="9"/>
        <w:rPr>
          <w:rFonts w:ascii="Times New Roman" w:hAnsi="Times New Roman"/>
          <w:b/>
          <w:i/>
          <w:sz w:val="20"/>
        </w:rPr>
      </w:pPr>
      <w:r w:rsidRPr="00597021">
        <w:rPr>
          <w:rFonts w:ascii="Times New Roman" w:hAnsi="Times New Roman"/>
          <w:b/>
          <w:i/>
          <w:sz w:val="20"/>
        </w:rPr>
        <w:t>- 4</w:t>
      </w:r>
      <w:r w:rsidRPr="00597021">
        <w:rPr>
          <w:rFonts w:ascii="Times New Roman" w:hAnsi="Times New Roman"/>
          <w:b/>
          <w:i/>
          <w:sz w:val="20"/>
          <w:vertAlign w:val="superscript"/>
        </w:rPr>
        <w:t>e</w:t>
      </w:r>
      <w:r w:rsidRPr="00597021">
        <w:rPr>
          <w:rFonts w:ascii="Times New Roman" w:hAnsi="Times New Roman"/>
          <w:b/>
          <w:i/>
          <w:sz w:val="20"/>
        </w:rPr>
        <w:t xml:space="preserve"> semestre :</w:t>
      </w:r>
    </w:p>
    <w:p w:rsidR="00780EB6" w:rsidRPr="00597021" w:rsidRDefault="00780EB6" w:rsidP="003C77B4">
      <w:pPr>
        <w:pStyle w:val="Textedelespacerserv1"/>
        <w:jc w:val="both"/>
        <w:outlineLvl w:val="9"/>
        <w:rPr>
          <w:rFonts w:ascii="Times New Roman" w:hAnsi="Times New Roman"/>
          <w:sz w:val="20"/>
        </w:rPr>
      </w:pPr>
      <w:r w:rsidRPr="00597021">
        <w:rPr>
          <w:rFonts w:ascii="Times New Roman" w:hAnsi="Times New Roman"/>
          <w:sz w:val="18"/>
        </w:rPr>
        <w:t>Stage(s), rapport(s) de stage(s) et présentation projet professionnel : 30 ECTS</w:t>
      </w:r>
    </w:p>
    <w:p w:rsidR="00780EB6" w:rsidRPr="00597021" w:rsidRDefault="00780EB6" w:rsidP="003C77B4">
      <w:pPr>
        <w:pStyle w:val="Textedelespacerserv1"/>
        <w:jc w:val="both"/>
        <w:outlineLvl w:val="9"/>
        <w:rPr>
          <w:rFonts w:ascii="Times New Roman" w:hAnsi="Times New Roman"/>
          <w:sz w:val="20"/>
        </w:rPr>
      </w:pPr>
      <w:r w:rsidRPr="00597021">
        <w:rPr>
          <w:rFonts w:ascii="Times New Roman" w:hAnsi="Times New Roman"/>
          <w:b/>
          <w:sz w:val="20"/>
        </w:rPr>
        <w:t>Total du M2 : 219h et stages</w:t>
      </w:r>
    </w:p>
    <w:p w:rsidR="00780EB6" w:rsidRPr="00597021" w:rsidRDefault="00780EB6" w:rsidP="003C77B4">
      <w:pPr>
        <w:pStyle w:val="Textedelespacerserv1"/>
        <w:numPr>
          <w:ilvl w:val="0"/>
          <w:numId w:val="0"/>
        </w:numPr>
        <w:jc w:val="both"/>
        <w:outlineLvl w:val="9"/>
        <w:rPr>
          <w:rFonts w:ascii="Times New Roman" w:hAnsi="Times New Roman"/>
          <w:b/>
          <w:sz w:val="20"/>
        </w:rPr>
      </w:pPr>
      <w:r w:rsidRPr="00597021">
        <w:rPr>
          <w:rFonts w:ascii="Times New Roman" w:hAnsi="Times New Roman"/>
          <w:b/>
          <w:sz w:val="20"/>
        </w:rPr>
        <w:t>Total du Master : 505h de cours et stages</w:t>
      </w:r>
    </w:p>
    <w:p w:rsidR="00780EB6" w:rsidRPr="00597021" w:rsidRDefault="00780EB6">
      <w:pPr>
        <w:pStyle w:val="Textedelespacerserv1"/>
        <w:jc w:val="both"/>
        <w:rPr>
          <w:rFonts w:ascii="Times New Roman" w:hAnsi="Times New Roman"/>
          <w:sz w:val="20"/>
        </w:rPr>
      </w:pPr>
    </w:p>
    <w:p w:rsidR="00780EB6" w:rsidRPr="00597021" w:rsidRDefault="00780EB6">
      <w:pPr>
        <w:jc w:val="both"/>
        <w:rPr>
          <w:i/>
          <w:sz w:val="18"/>
          <w:szCs w:val="18"/>
        </w:rPr>
      </w:pPr>
    </w:p>
    <w:p w:rsidR="00780EB6" w:rsidRPr="00597021" w:rsidRDefault="00780EB6">
      <w:pPr>
        <w:jc w:val="both"/>
        <w:rPr>
          <w:i/>
          <w:sz w:val="18"/>
          <w:szCs w:val="18"/>
        </w:rPr>
      </w:pPr>
    </w:p>
    <w:p w:rsidR="00780EB6" w:rsidRPr="00597021" w:rsidRDefault="00780EB6">
      <w:pPr>
        <w:jc w:val="both"/>
        <w:rPr>
          <w:i/>
          <w:sz w:val="18"/>
          <w:szCs w:val="18"/>
        </w:rPr>
      </w:pPr>
    </w:p>
    <w:p w:rsidR="00780EB6" w:rsidRPr="00597021" w:rsidRDefault="00780EB6">
      <w:pPr>
        <w:jc w:val="both"/>
        <w:rPr>
          <w:i/>
          <w:szCs w:val="18"/>
        </w:rPr>
      </w:pPr>
    </w:p>
    <w:p w:rsidR="00780EB6" w:rsidRPr="00597021" w:rsidRDefault="00780EB6">
      <w:pPr>
        <w:pBdr>
          <w:top w:val="double" w:sz="4" w:space="1" w:color="auto"/>
          <w:left w:val="double" w:sz="4" w:space="4" w:color="auto"/>
          <w:bottom w:val="double" w:sz="4" w:space="1" w:color="auto"/>
          <w:right w:val="double" w:sz="4" w:space="4" w:color="auto"/>
        </w:pBdr>
        <w:rPr>
          <w:b/>
          <w:szCs w:val="22"/>
        </w:rPr>
      </w:pPr>
      <w:r w:rsidRPr="00597021">
        <w:rPr>
          <w:b/>
          <w:szCs w:val="22"/>
        </w:rPr>
        <w:t>Annexes :</w:t>
      </w:r>
    </w:p>
    <w:p w:rsidR="00780EB6" w:rsidRPr="00597021" w:rsidRDefault="00780EB6">
      <w:pPr>
        <w:pBdr>
          <w:top w:val="double" w:sz="4" w:space="1" w:color="auto"/>
          <w:left w:val="double" w:sz="4" w:space="4" w:color="auto"/>
          <w:bottom w:val="double" w:sz="4" w:space="1" w:color="auto"/>
          <w:right w:val="double" w:sz="4" w:space="4" w:color="auto"/>
        </w:pBdr>
        <w:rPr>
          <w:b/>
          <w:szCs w:val="22"/>
        </w:rPr>
      </w:pPr>
      <w:r w:rsidRPr="00597021">
        <w:rPr>
          <w:b/>
          <w:szCs w:val="22"/>
        </w:rPr>
        <w:tab/>
        <w:t>0- Arborescence</w:t>
      </w:r>
    </w:p>
    <w:p w:rsidR="00780EB6" w:rsidRPr="00597021" w:rsidRDefault="00780EB6">
      <w:pPr>
        <w:pBdr>
          <w:top w:val="double" w:sz="4" w:space="1" w:color="auto"/>
          <w:left w:val="double" w:sz="4" w:space="4" w:color="auto"/>
          <w:bottom w:val="double" w:sz="4" w:space="1" w:color="auto"/>
          <w:right w:val="double" w:sz="4" w:space="4" w:color="auto"/>
        </w:pBdr>
        <w:ind w:firstLine="708"/>
        <w:rPr>
          <w:b/>
          <w:szCs w:val="22"/>
        </w:rPr>
      </w:pPr>
      <w:r w:rsidRPr="00597021">
        <w:rPr>
          <w:b/>
          <w:szCs w:val="22"/>
        </w:rPr>
        <w:t>1- Maquettes des spécialités</w:t>
      </w:r>
    </w:p>
    <w:p w:rsidR="00780EB6" w:rsidRPr="00597021" w:rsidRDefault="00780EB6">
      <w:pPr>
        <w:pBdr>
          <w:top w:val="double" w:sz="4" w:space="1" w:color="auto"/>
          <w:left w:val="double" w:sz="4" w:space="4" w:color="auto"/>
          <w:bottom w:val="double" w:sz="4" w:space="1" w:color="auto"/>
          <w:right w:val="double" w:sz="4" w:space="4" w:color="auto"/>
        </w:pBdr>
        <w:rPr>
          <w:b/>
          <w:szCs w:val="20"/>
        </w:rPr>
      </w:pPr>
      <w:r w:rsidRPr="00597021">
        <w:rPr>
          <w:b/>
          <w:szCs w:val="22"/>
        </w:rPr>
        <w:tab/>
        <w:t xml:space="preserve">2- </w:t>
      </w:r>
      <w:r w:rsidRPr="00597021">
        <w:rPr>
          <w:b/>
          <w:szCs w:val="20"/>
        </w:rPr>
        <w:t>Fiches RNCP (Répertoire national des Certifications Professionnelles)</w:t>
      </w:r>
    </w:p>
    <w:p w:rsidR="00780EB6" w:rsidRPr="00597021" w:rsidRDefault="00780EB6">
      <w:pPr>
        <w:pBdr>
          <w:top w:val="double" w:sz="4" w:space="1" w:color="auto"/>
          <w:left w:val="double" w:sz="4" w:space="4" w:color="auto"/>
          <w:bottom w:val="double" w:sz="4" w:space="1" w:color="auto"/>
          <w:right w:val="double" w:sz="4" w:space="4" w:color="auto"/>
        </w:pBdr>
        <w:rPr>
          <w:b/>
          <w:szCs w:val="20"/>
        </w:rPr>
      </w:pPr>
      <w:r w:rsidRPr="00597021">
        <w:rPr>
          <w:b/>
          <w:szCs w:val="20"/>
        </w:rPr>
        <w:tab/>
        <w:t>3- A.D.D. (Annexe Descriptive au diplôme)</w:t>
      </w:r>
    </w:p>
    <w:p w:rsidR="00780EB6" w:rsidRPr="00597021" w:rsidRDefault="00780EB6">
      <w:pPr>
        <w:pBdr>
          <w:top w:val="double" w:sz="4" w:space="1" w:color="auto"/>
          <w:left w:val="double" w:sz="4" w:space="4" w:color="auto"/>
          <w:bottom w:val="double" w:sz="4" w:space="1" w:color="auto"/>
          <w:right w:val="double" w:sz="4" w:space="4" w:color="auto"/>
        </w:pBdr>
        <w:rPr>
          <w:b/>
          <w:szCs w:val="20"/>
        </w:rPr>
      </w:pPr>
      <w:r w:rsidRPr="00597021">
        <w:rPr>
          <w:b/>
          <w:szCs w:val="20"/>
        </w:rPr>
        <w:tab/>
        <w:t>4- Fiche d’expertise (auto-évaluation) AERES</w:t>
      </w:r>
    </w:p>
    <w:p w:rsidR="00780EB6" w:rsidRPr="00597021" w:rsidRDefault="00780EB6">
      <w:pPr>
        <w:pBdr>
          <w:top w:val="double" w:sz="4" w:space="1" w:color="auto"/>
          <w:left w:val="double" w:sz="4" w:space="4" w:color="auto"/>
          <w:bottom w:val="double" w:sz="4" w:space="1" w:color="auto"/>
          <w:right w:val="double" w:sz="4" w:space="4" w:color="auto"/>
        </w:pBdr>
      </w:pPr>
      <w:r w:rsidRPr="00597021">
        <w:rPr>
          <w:b/>
          <w:szCs w:val="20"/>
        </w:rPr>
        <w:tab/>
        <w:t>5- Règlement des études.</w:t>
      </w:r>
    </w:p>
    <w:sectPr w:rsidR="00780EB6" w:rsidRPr="00597021" w:rsidSect="00F10065">
      <w:footerReference w:type="default" r:id="rId10"/>
      <w:pgSz w:w="11906" w:h="16838"/>
      <w:pgMar w:top="680" w:right="1134" w:bottom="1134"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6FF" w:rsidRDefault="00DF26FF">
      <w:r>
        <w:separator/>
      </w:r>
    </w:p>
  </w:endnote>
  <w:endnote w:type="continuationSeparator" w:id="0">
    <w:p w:rsidR="00DF26FF" w:rsidRDefault="00DF26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FF" w:rsidRDefault="000923F8">
    <w:pPr>
      <w:pStyle w:val="Pieddepage"/>
      <w:pBdr>
        <w:top w:val="single" w:sz="8" w:space="1" w:color="auto"/>
      </w:pBdr>
      <w:tabs>
        <w:tab w:val="clear" w:pos="4536"/>
        <w:tab w:val="clear" w:pos="9072"/>
        <w:tab w:val="right" w:pos="9900"/>
      </w:tabs>
      <w:ind w:left="-360" w:right="-262"/>
      <w:rPr>
        <w:sz w:val="20"/>
      </w:rPr>
    </w:pPr>
    <w:r>
      <w:rPr>
        <w:sz w:val="20"/>
      </w:rPr>
      <w:fldChar w:fldCharType="begin"/>
    </w:r>
    <w:r w:rsidR="00DF26FF">
      <w:rPr>
        <w:sz w:val="20"/>
      </w:rPr>
      <w:instrText xml:space="preserve"> DATE \@ "DD/MM/YYYY" </w:instrText>
    </w:r>
    <w:r>
      <w:rPr>
        <w:sz w:val="20"/>
      </w:rPr>
      <w:fldChar w:fldCharType="separate"/>
    </w:r>
    <w:r w:rsidR="00AF230A">
      <w:rPr>
        <w:noProof/>
        <w:sz w:val="20"/>
      </w:rPr>
      <w:t>05/05/2010</w:t>
    </w:r>
    <w:r>
      <w:rPr>
        <w:sz w:val="20"/>
      </w:rPr>
      <w:fldChar w:fldCharType="end"/>
    </w:r>
    <w:r w:rsidR="00DF26FF">
      <w:rPr>
        <w:sz w:val="20"/>
      </w:rPr>
      <w:tab/>
      <w:t>page </w:t>
    </w:r>
    <w:r>
      <w:rPr>
        <w:rStyle w:val="Numrodepage"/>
        <w:sz w:val="20"/>
      </w:rPr>
      <w:fldChar w:fldCharType="begin"/>
    </w:r>
    <w:r w:rsidR="00DF26FF">
      <w:rPr>
        <w:rStyle w:val="Numrodepage"/>
        <w:sz w:val="20"/>
      </w:rPr>
      <w:instrText xml:space="preserve"> PAGE </w:instrText>
    </w:r>
    <w:r>
      <w:rPr>
        <w:rStyle w:val="Numrodepage"/>
        <w:sz w:val="20"/>
      </w:rPr>
      <w:fldChar w:fldCharType="separate"/>
    </w:r>
    <w:r w:rsidR="00BA094B">
      <w:rPr>
        <w:rStyle w:val="Numrodepage"/>
        <w:noProof/>
        <w:sz w:val="20"/>
      </w:rPr>
      <w:t>36</w:t>
    </w:r>
    <w:r>
      <w:rPr>
        <w:rStyle w:val="Numrodepage"/>
        <w:sz w:val="20"/>
      </w:rPr>
      <w:fldChar w:fldCharType="end"/>
    </w:r>
    <w:r w:rsidR="00DF26FF">
      <w:rPr>
        <w:rStyle w:val="Numrodepage"/>
        <w:sz w:val="20"/>
      </w:rPr>
      <w:t> / </w:t>
    </w:r>
    <w:r>
      <w:rPr>
        <w:rStyle w:val="Numrodepage"/>
        <w:sz w:val="16"/>
      </w:rPr>
      <w:fldChar w:fldCharType="begin"/>
    </w:r>
    <w:r w:rsidR="00DF26FF">
      <w:rPr>
        <w:rStyle w:val="Numrodepage"/>
        <w:sz w:val="16"/>
      </w:rPr>
      <w:instrText xml:space="preserve"> NUMPAGES </w:instrText>
    </w:r>
    <w:r>
      <w:rPr>
        <w:rStyle w:val="Numrodepage"/>
        <w:sz w:val="16"/>
      </w:rPr>
      <w:fldChar w:fldCharType="separate"/>
    </w:r>
    <w:r w:rsidR="00BA094B">
      <w:rPr>
        <w:rStyle w:val="Numrodepage"/>
        <w:noProof/>
        <w:sz w:val="16"/>
      </w:rPr>
      <w:t>50</w:t>
    </w:r>
    <w:r>
      <w:rPr>
        <w:rStyle w:val="Numrodepage"/>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6FF" w:rsidRDefault="00DF26FF">
      <w:r>
        <w:separator/>
      </w:r>
    </w:p>
  </w:footnote>
  <w:footnote w:type="continuationSeparator" w:id="0">
    <w:p w:rsidR="00DF26FF" w:rsidRDefault="00DF26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E4A3C58"/>
    <w:lvl w:ilvl="0">
      <w:start w:val="1"/>
      <w:numFmt w:val="bullet"/>
      <w:pStyle w:val="Textedelespacerserv1"/>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348F4E0"/>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B43E2EC2"/>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A678F44C"/>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950A37B6"/>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BCDCED8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48A92D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1E0645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416C4F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40CE674"/>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BB8EC50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2">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13">
    <w:nsid w:val="18FC1E6B"/>
    <w:multiLevelType w:val="hybridMultilevel"/>
    <w:tmpl w:val="08027D1E"/>
    <w:lvl w:ilvl="0" w:tplc="4B1A8170">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9670F2D"/>
    <w:multiLevelType w:val="hybridMultilevel"/>
    <w:tmpl w:val="1DCA58A4"/>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2C336535"/>
    <w:multiLevelType w:val="hybridMultilevel"/>
    <w:tmpl w:val="07D0018A"/>
    <w:lvl w:ilvl="0" w:tplc="ABE61FCA">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DC21816"/>
    <w:multiLevelType w:val="hybridMultilevel"/>
    <w:tmpl w:val="1DCA58A4"/>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nsid w:val="4146535E"/>
    <w:multiLevelType w:val="hybridMultilevel"/>
    <w:tmpl w:val="F18C0F0E"/>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nsid w:val="453F4018"/>
    <w:multiLevelType w:val="hybridMultilevel"/>
    <w:tmpl w:val="3C4CA8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A88760F"/>
    <w:multiLevelType w:val="hybridMultilevel"/>
    <w:tmpl w:val="918650C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3FE4EF3"/>
    <w:multiLevelType w:val="hybridMultilevel"/>
    <w:tmpl w:val="89A8685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19"/>
  </w:num>
  <w:num w:numId="4">
    <w:abstractNumId w:val="20"/>
  </w:num>
  <w:num w:numId="5">
    <w:abstractNumId w:val="0"/>
  </w:num>
  <w:num w:numId="6">
    <w:abstractNumId w:val="9"/>
  </w:num>
  <w:num w:numId="7">
    <w:abstractNumId w:val="4"/>
  </w:num>
  <w:num w:numId="8">
    <w:abstractNumId w:val="3"/>
  </w:num>
  <w:num w:numId="9">
    <w:abstractNumId w:val="2"/>
  </w:num>
  <w:num w:numId="10">
    <w:abstractNumId w:val="1"/>
  </w:num>
  <w:num w:numId="11">
    <w:abstractNumId w:val="10"/>
  </w:num>
  <w:num w:numId="12">
    <w:abstractNumId w:val="8"/>
  </w:num>
  <w:num w:numId="13">
    <w:abstractNumId w:val="7"/>
  </w:num>
  <w:num w:numId="14">
    <w:abstractNumId w:val="6"/>
  </w:num>
  <w:num w:numId="15">
    <w:abstractNumId w:val="5"/>
  </w:num>
  <w:num w:numId="16">
    <w:abstractNumId w:val="14"/>
  </w:num>
  <w:num w:numId="17">
    <w:abstractNumId w:val="16"/>
  </w:num>
  <w:num w:numId="18">
    <w:abstractNumId w:val="15"/>
  </w:num>
  <w:num w:numId="19">
    <w:abstractNumId w:val="13"/>
  </w:num>
  <w:num w:numId="20">
    <w:abstractNumId w:val="11"/>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1BB6"/>
    <w:rsid w:val="000024A6"/>
    <w:rsid w:val="00014EAC"/>
    <w:rsid w:val="000249FB"/>
    <w:rsid w:val="00032B87"/>
    <w:rsid w:val="000342D0"/>
    <w:rsid w:val="0003621F"/>
    <w:rsid w:val="000505C4"/>
    <w:rsid w:val="00065590"/>
    <w:rsid w:val="000923F8"/>
    <w:rsid w:val="000E7960"/>
    <w:rsid w:val="000F5346"/>
    <w:rsid w:val="00101F0F"/>
    <w:rsid w:val="00107237"/>
    <w:rsid w:val="00107F7B"/>
    <w:rsid w:val="0011206F"/>
    <w:rsid w:val="00121CFD"/>
    <w:rsid w:val="00137928"/>
    <w:rsid w:val="001606A1"/>
    <w:rsid w:val="00172A25"/>
    <w:rsid w:val="001A0670"/>
    <w:rsid w:val="001C33F3"/>
    <w:rsid w:val="001D26DD"/>
    <w:rsid w:val="001D337B"/>
    <w:rsid w:val="001F47C0"/>
    <w:rsid w:val="00201F7B"/>
    <w:rsid w:val="00213370"/>
    <w:rsid w:val="00234483"/>
    <w:rsid w:val="002652CB"/>
    <w:rsid w:val="0027397C"/>
    <w:rsid w:val="00284FC7"/>
    <w:rsid w:val="002923A6"/>
    <w:rsid w:val="002933CF"/>
    <w:rsid w:val="002A409A"/>
    <w:rsid w:val="002B094A"/>
    <w:rsid w:val="002B1CF6"/>
    <w:rsid w:val="002B3398"/>
    <w:rsid w:val="002B6339"/>
    <w:rsid w:val="002C28C0"/>
    <w:rsid w:val="00353166"/>
    <w:rsid w:val="00371CE8"/>
    <w:rsid w:val="00397278"/>
    <w:rsid w:val="003A3DD0"/>
    <w:rsid w:val="003C77B4"/>
    <w:rsid w:val="003D511F"/>
    <w:rsid w:val="003D6041"/>
    <w:rsid w:val="003F2F2C"/>
    <w:rsid w:val="0040499D"/>
    <w:rsid w:val="00406149"/>
    <w:rsid w:val="00413718"/>
    <w:rsid w:val="00422CBA"/>
    <w:rsid w:val="004660B1"/>
    <w:rsid w:val="00475561"/>
    <w:rsid w:val="00477745"/>
    <w:rsid w:val="004C0BED"/>
    <w:rsid w:val="004C48D4"/>
    <w:rsid w:val="00503B07"/>
    <w:rsid w:val="00533696"/>
    <w:rsid w:val="0053375C"/>
    <w:rsid w:val="0054253B"/>
    <w:rsid w:val="005559ED"/>
    <w:rsid w:val="005772E3"/>
    <w:rsid w:val="00592B7B"/>
    <w:rsid w:val="00597021"/>
    <w:rsid w:val="005A328E"/>
    <w:rsid w:val="005B03CE"/>
    <w:rsid w:val="005D67D8"/>
    <w:rsid w:val="005F1A83"/>
    <w:rsid w:val="00634930"/>
    <w:rsid w:val="006436DF"/>
    <w:rsid w:val="00672EDB"/>
    <w:rsid w:val="00677694"/>
    <w:rsid w:val="00684D10"/>
    <w:rsid w:val="006907D2"/>
    <w:rsid w:val="00697C2E"/>
    <w:rsid w:val="006A0419"/>
    <w:rsid w:val="006F1DD9"/>
    <w:rsid w:val="0071376B"/>
    <w:rsid w:val="00735EF8"/>
    <w:rsid w:val="00774EC2"/>
    <w:rsid w:val="00777E6B"/>
    <w:rsid w:val="00780EB6"/>
    <w:rsid w:val="007E0213"/>
    <w:rsid w:val="007F4429"/>
    <w:rsid w:val="0081266F"/>
    <w:rsid w:val="00817149"/>
    <w:rsid w:val="008337C6"/>
    <w:rsid w:val="00851E44"/>
    <w:rsid w:val="00862930"/>
    <w:rsid w:val="008707D5"/>
    <w:rsid w:val="00870AE7"/>
    <w:rsid w:val="00872A45"/>
    <w:rsid w:val="008808B1"/>
    <w:rsid w:val="008913C1"/>
    <w:rsid w:val="008D1913"/>
    <w:rsid w:val="0095108D"/>
    <w:rsid w:val="009523FE"/>
    <w:rsid w:val="00971079"/>
    <w:rsid w:val="0097210E"/>
    <w:rsid w:val="009968C1"/>
    <w:rsid w:val="009C612F"/>
    <w:rsid w:val="009E0D8F"/>
    <w:rsid w:val="00A10DA0"/>
    <w:rsid w:val="00A20DFD"/>
    <w:rsid w:val="00A21C88"/>
    <w:rsid w:val="00A27AE1"/>
    <w:rsid w:val="00A45281"/>
    <w:rsid w:val="00A5217F"/>
    <w:rsid w:val="00AB1479"/>
    <w:rsid w:val="00AE7F53"/>
    <w:rsid w:val="00AF230A"/>
    <w:rsid w:val="00B00D27"/>
    <w:rsid w:val="00B056C4"/>
    <w:rsid w:val="00B27561"/>
    <w:rsid w:val="00B312D0"/>
    <w:rsid w:val="00B42F65"/>
    <w:rsid w:val="00B638C2"/>
    <w:rsid w:val="00B64EBB"/>
    <w:rsid w:val="00B71BB6"/>
    <w:rsid w:val="00B74E6B"/>
    <w:rsid w:val="00BA094B"/>
    <w:rsid w:val="00BB3D23"/>
    <w:rsid w:val="00BD08E6"/>
    <w:rsid w:val="00BF0446"/>
    <w:rsid w:val="00BF495B"/>
    <w:rsid w:val="00C00B04"/>
    <w:rsid w:val="00C473B7"/>
    <w:rsid w:val="00C47410"/>
    <w:rsid w:val="00CA1822"/>
    <w:rsid w:val="00CA54A7"/>
    <w:rsid w:val="00CC1C60"/>
    <w:rsid w:val="00CC7994"/>
    <w:rsid w:val="00D07AB5"/>
    <w:rsid w:val="00D12870"/>
    <w:rsid w:val="00D222C9"/>
    <w:rsid w:val="00D22463"/>
    <w:rsid w:val="00D26EB2"/>
    <w:rsid w:val="00D4115E"/>
    <w:rsid w:val="00D5227C"/>
    <w:rsid w:val="00D52CB9"/>
    <w:rsid w:val="00D70C0D"/>
    <w:rsid w:val="00DA1F1D"/>
    <w:rsid w:val="00DA470D"/>
    <w:rsid w:val="00DA7A47"/>
    <w:rsid w:val="00DE6F62"/>
    <w:rsid w:val="00DF1DBC"/>
    <w:rsid w:val="00DF26FF"/>
    <w:rsid w:val="00E15ED6"/>
    <w:rsid w:val="00E347D8"/>
    <w:rsid w:val="00E42063"/>
    <w:rsid w:val="00E56A4F"/>
    <w:rsid w:val="00E751DA"/>
    <w:rsid w:val="00E8660C"/>
    <w:rsid w:val="00E94830"/>
    <w:rsid w:val="00E96BA5"/>
    <w:rsid w:val="00EA0370"/>
    <w:rsid w:val="00ED414A"/>
    <w:rsid w:val="00EE33A1"/>
    <w:rsid w:val="00EE7BA0"/>
    <w:rsid w:val="00EF3FC4"/>
    <w:rsid w:val="00F10065"/>
    <w:rsid w:val="00F12612"/>
    <w:rsid w:val="00F32B29"/>
    <w:rsid w:val="00F427F1"/>
    <w:rsid w:val="00F635DB"/>
    <w:rsid w:val="00F8008E"/>
    <w:rsid w:val="00FA2ACD"/>
    <w:rsid w:val="00FA6189"/>
    <w:rsid w:val="00FB54FC"/>
    <w:rsid w:val="00FE1CC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36"/>
    <o:shapelayout v:ext="edit">
      <o:idmap v:ext="edit" data="1"/>
      <o:rules v:ext="edit">
        <o:r id="V:Rule10" type="connector" idref="#_x0000_s1031"/>
        <o:r id="V:Rule11" type="connector" idref="#_x0000_s1033"/>
        <o:r id="V:Rule12" type="connector" idref="#_x0000_s1029"/>
        <o:r id="V:Rule13" type="connector" idref="#_x0000_s1032"/>
        <o:r id="V:Rule14" type="connector" idref="#_x0000_s1034"/>
        <o:r id="V:Rule15" type="connector" idref="#_x0000_s1028"/>
        <o:r id="V:Rule16" type="connector" idref="#_x0000_s1030"/>
        <o:r id="V:Rule17" type="connector" idref="#_x0000_s1026"/>
        <o:r id="V:Rule18"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10065"/>
    <w:rPr>
      <w:sz w:val="24"/>
      <w:szCs w:val="24"/>
    </w:rPr>
  </w:style>
  <w:style w:type="paragraph" w:styleId="Titre1">
    <w:name w:val="heading 1"/>
    <w:basedOn w:val="Normal"/>
    <w:next w:val="Normal"/>
    <w:link w:val="Titre1Car"/>
    <w:uiPriority w:val="99"/>
    <w:qFormat/>
    <w:rsid w:val="00F10065"/>
    <w:pPr>
      <w:keepNext/>
      <w:outlineLvl w:val="0"/>
    </w:pPr>
    <w:rPr>
      <w:b/>
      <w:bCs/>
      <w:smallCaps/>
      <w:color w:val="FF0000"/>
      <w:sz w:val="28"/>
    </w:rPr>
  </w:style>
  <w:style w:type="paragraph" w:styleId="Titre2">
    <w:name w:val="heading 2"/>
    <w:basedOn w:val="Normal"/>
    <w:next w:val="Normal"/>
    <w:link w:val="Titre2Car"/>
    <w:qFormat/>
    <w:rsid w:val="00F10065"/>
    <w:pPr>
      <w:keepNext/>
      <w:outlineLvl w:val="1"/>
    </w:pPr>
    <w:rPr>
      <w:b/>
      <w:bCs/>
      <w:color w:val="FF0000"/>
    </w:rPr>
  </w:style>
  <w:style w:type="paragraph" w:styleId="Titre3">
    <w:name w:val="heading 3"/>
    <w:basedOn w:val="Normal"/>
    <w:next w:val="Normal"/>
    <w:link w:val="Titre3Car"/>
    <w:uiPriority w:val="99"/>
    <w:qFormat/>
    <w:rsid w:val="00F10065"/>
    <w:pPr>
      <w:keepNext/>
      <w:outlineLvl w:val="2"/>
    </w:pPr>
    <w:rPr>
      <w:i/>
      <w:iCs/>
      <w:sz w:val="20"/>
    </w:rPr>
  </w:style>
  <w:style w:type="paragraph" w:styleId="Titre4">
    <w:name w:val="heading 4"/>
    <w:basedOn w:val="Normal"/>
    <w:next w:val="Normal"/>
    <w:link w:val="Titre4Car"/>
    <w:uiPriority w:val="99"/>
    <w:qFormat/>
    <w:rsid w:val="00F10065"/>
    <w:pPr>
      <w:keepNext/>
      <w:outlineLvl w:val="3"/>
    </w:pPr>
    <w:rPr>
      <w:rFonts w:ascii="Book Antiqua" w:hAnsi="Book Antiqua"/>
      <w:b/>
      <w:sz w:val="18"/>
      <w:szCs w:val="18"/>
    </w:rPr>
  </w:style>
  <w:style w:type="paragraph" w:styleId="Titre5">
    <w:name w:val="heading 5"/>
    <w:basedOn w:val="Normal"/>
    <w:next w:val="Normal"/>
    <w:link w:val="Titre5Car"/>
    <w:uiPriority w:val="99"/>
    <w:qFormat/>
    <w:rsid w:val="00F10065"/>
    <w:pPr>
      <w:keepNext/>
      <w:outlineLvl w:val="4"/>
    </w:pPr>
    <w:rPr>
      <w:rFonts w:ascii="Century Gothic" w:hAnsi="Century Gothic" w:cs="Arial"/>
      <w:b/>
      <w:color w:val="61AB3F"/>
      <w:szCs w:val="28"/>
    </w:rPr>
  </w:style>
  <w:style w:type="paragraph" w:styleId="Titre6">
    <w:name w:val="heading 6"/>
    <w:basedOn w:val="Normal"/>
    <w:next w:val="Normal"/>
    <w:link w:val="Titre6Car"/>
    <w:uiPriority w:val="99"/>
    <w:qFormat/>
    <w:rsid w:val="00F10065"/>
    <w:pPr>
      <w:keepNext/>
      <w:tabs>
        <w:tab w:val="left" w:pos="567"/>
        <w:tab w:val="left" w:pos="2127"/>
      </w:tabs>
      <w:jc w:val="both"/>
      <w:outlineLvl w:val="5"/>
    </w:pPr>
    <w:rPr>
      <w:rFonts w:ascii="Century Gothic" w:hAnsi="Century Gothic" w:cs="Arial"/>
      <w:b/>
      <w:color w:val="61AB3F"/>
      <w:szCs w:val="28"/>
    </w:rPr>
  </w:style>
  <w:style w:type="paragraph" w:styleId="Titre7">
    <w:name w:val="heading 7"/>
    <w:basedOn w:val="Normal"/>
    <w:next w:val="Normal"/>
    <w:link w:val="Titre7Car"/>
    <w:uiPriority w:val="99"/>
    <w:qFormat/>
    <w:rsid w:val="00F10065"/>
    <w:pPr>
      <w:keepNext/>
      <w:pBdr>
        <w:top w:val="double" w:sz="4" w:space="1" w:color="auto"/>
        <w:left w:val="double" w:sz="4" w:space="4" w:color="auto"/>
        <w:bottom w:val="double" w:sz="4" w:space="1" w:color="auto"/>
        <w:right w:val="double" w:sz="4" w:space="4" w:color="auto"/>
      </w:pBdr>
      <w:shd w:val="pct5" w:color="auto" w:fill="auto"/>
      <w:outlineLvl w:val="6"/>
    </w:pPr>
    <w:rPr>
      <w:rFonts w:ascii="Book Antiqua" w:hAnsi="Book Antiqua"/>
      <w:b/>
      <w:color w:val="0000FF"/>
      <w:sz w:val="22"/>
      <w:szCs w:val="22"/>
    </w:rPr>
  </w:style>
  <w:style w:type="paragraph" w:styleId="Titre8">
    <w:name w:val="heading 8"/>
    <w:basedOn w:val="Normal"/>
    <w:next w:val="Normal"/>
    <w:link w:val="Titre8Car"/>
    <w:uiPriority w:val="99"/>
    <w:qFormat/>
    <w:rsid w:val="00F10065"/>
    <w:pPr>
      <w:keepNext/>
      <w:pBdr>
        <w:top w:val="single" w:sz="4" w:space="1" w:color="auto"/>
        <w:left w:val="single" w:sz="4" w:space="4" w:color="auto"/>
        <w:bottom w:val="single" w:sz="4" w:space="1" w:color="auto"/>
        <w:right w:val="single" w:sz="4" w:space="4" w:color="auto"/>
      </w:pBdr>
      <w:outlineLvl w:val="7"/>
    </w:pPr>
    <w:rPr>
      <w:b/>
      <w:sz w:val="20"/>
      <w:szCs w:val="20"/>
    </w:rPr>
  </w:style>
  <w:style w:type="paragraph" w:styleId="Titre9">
    <w:name w:val="heading 9"/>
    <w:basedOn w:val="Normal"/>
    <w:next w:val="Normal"/>
    <w:link w:val="Titre9Car"/>
    <w:uiPriority w:val="99"/>
    <w:qFormat/>
    <w:rsid w:val="00F10065"/>
    <w:pPr>
      <w:keepNext/>
      <w:pBdr>
        <w:top w:val="single" w:sz="4" w:space="1" w:color="auto"/>
        <w:left w:val="single" w:sz="4" w:space="4" w:color="auto"/>
        <w:bottom w:val="single" w:sz="4" w:space="1" w:color="auto"/>
        <w:right w:val="single" w:sz="4" w:space="4" w:color="auto"/>
      </w:pBdr>
      <w:jc w:val="both"/>
      <w:outlineLvl w:val="8"/>
    </w:pPr>
    <w:rPr>
      <w:b/>
      <w:color w:val="FF0000"/>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A10DA0"/>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sid w:val="00A10DA0"/>
    <w:rPr>
      <w:rFonts w:ascii="Cambria" w:hAnsi="Cambria" w:cs="Times New Roman"/>
      <w:b/>
      <w:bCs/>
      <w:i/>
      <w:iCs/>
      <w:sz w:val="28"/>
      <w:szCs w:val="28"/>
    </w:rPr>
  </w:style>
  <w:style w:type="character" w:customStyle="1" w:styleId="Titre3Car">
    <w:name w:val="Titre 3 Car"/>
    <w:basedOn w:val="Policepardfaut"/>
    <w:link w:val="Titre3"/>
    <w:uiPriority w:val="99"/>
    <w:semiHidden/>
    <w:locked/>
    <w:rsid w:val="00A10DA0"/>
    <w:rPr>
      <w:rFonts w:ascii="Cambria" w:hAnsi="Cambria" w:cs="Times New Roman"/>
      <w:b/>
      <w:bCs/>
      <w:sz w:val="26"/>
      <w:szCs w:val="26"/>
    </w:rPr>
  </w:style>
  <w:style w:type="character" w:customStyle="1" w:styleId="Titre4Car">
    <w:name w:val="Titre 4 Car"/>
    <w:basedOn w:val="Policepardfaut"/>
    <w:link w:val="Titre4"/>
    <w:uiPriority w:val="99"/>
    <w:semiHidden/>
    <w:locked/>
    <w:rsid w:val="00A10DA0"/>
    <w:rPr>
      <w:rFonts w:ascii="Calibri" w:hAnsi="Calibri" w:cs="Times New Roman"/>
      <w:b/>
      <w:bCs/>
      <w:sz w:val="28"/>
      <w:szCs w:val="28"/>
    </w:rPr>
  </w:style>
  <w:style w:type="character" w:customStyle="1" w:styleId="Titre5Car">
    <w:name w:val="Titre 5 Car"/>
    <w:basedOn w:val="Policepardfaut"/>
    <w:link w:val="Titre5"/>
    <w:uiPriority w:val="99"/>
    <w:semiHidden/>
    <w:locked/>
    <w:rsid w:val="00A10DA0"/>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A10DA0"/>
    <w:rPr>
      <w:rFonts w:ascii="Calibri" w:hAnsi="Calibri" w:cs="Times New Roman"/>
      <w:b/>
      <w:bCs/>
    </w:rPr>
  </w:style>
  <w:style w:type="character" w:customStyle="1" w:styleId="Titre7Car">
    <w:name w:val="Titre 7 Car"/>
    <w:basedOn w:val="Policepardfaut"/>
    <w:link w:val="Titre7"/>
    <w:uiPriority w:val="99"/>
    <w:semiHidden/>
    <w:locked/>
    <w:rsid w:val="00A10DA0"/>
    <w:rPr>
      <w:rFonts w:ascii="Calibri" w:hAnsi="Calibri" w:cs="Times New Roman"/>
      <w:sz w:val="24"/>
      <w:szCs w:val="24"/>
    </w:rPr>
  </w:style>
  <w:style w:type="character" w:customStyle="1" w:styleId="Titre8Car">
    <w:name w:val="Titre 8 Car"/>
    <w:basedOn w:val="Policepardfaut"/>
    <w:link w:val="Titre8"/>
    <w:uiPriority w:val="99"/>
    <w:semiHidden/>
    <w:locked/>
    <w:rsid w:val="00A10DA0"/>
    <w:rPr>
      <w:rFonts w:ascii="Calibri" w:hAnsi="Calibri" w:cs="Times New Roman"/>
      <w:i/>
      <w:iCs/>
      <w:sz w:val="24"/>
      <w:szCs w:val="24"/>
    </w:rPr>
  </w:style>
  <w:style w:type="character" w:customStyle="1" w:styleId="Titre9Car">
    <w:name w:val="Titre 9 Car"/>
    <w:basedOn w:val="Policepardfaut"/>
    <w:link w:val="Titre9"/>
    <w:uiPriority w:val="99"/>
    <w:semiHidden/>
    <w:locked/>
    <w:rsid w:val="00A10DA0"/>
    <w:rPr>
      <w:rFonts w:ascii="Cambria" w:hAnsi="Cambria" w:cs="Times New Roman"/>
    </w:rPr>
  </w:style>
  <w:style w:type="paragraph" w:styleId="En-tte">
    <w:name w:val="header"/>
    <w:basedOn w:val="Normal"/>
    <w:link w:val="En-tteCar"/>
    <w:uiPriority w:val="99"/>
    <w:rsid w:val="00F10065"/>
    <w:pPr>
      <w:tabs>
        <w:tab w:val="center" w:pos="4536"/>
        <w:tab w:val="right" w:pos="9072"/>
      </w:tabs>
    </w:pPr>
  </w:style>
  <w:style w:type="character" w:customStyle="1" w:styleId="En-tteCar">
    <w:name w:val="En-tête Car"/>
    <w:basedOn w:val="Policepardfaut"/>
    <w:link w:val="En-tte"/>
    <w:uiPriority w:val="99"/>
    <w:semiHidden/>
    <w:locked/>
    <w:rsid w:val="00A10DA0"/>
    <w:rPr>
      <w:rFonts w:cs="Times New Roman"/>
      <w:sz w:val="24"/>
      <w:szCs w:val="24"/>
    </w:rPr>
  </w:style>
  <w:style w:type="paragraph" w:customStyle="1" w:styleId="TitreDeve">
    <w:name w:val="TitreDeve"/>
    <w:basedOn w:val="Normal"/>
    <w:next w:val="Normal"/>
    <w:uiPriority w:val="99"/>
    <w:rsid w:val="00F10065"/>
    <w:pPr>
      <w:spacing w:after="120"/>
      <w:jc w:val="center"/>
    </w:pPr>
    <w:rPr>
      <w:b/>
      <w:sz w:val="48"/>
    </w:rPr>
  </w:style>
  <w:style w:type="paragraph" w:customStyle="1" w:styleId="TitreDeveChap">
    <w:name w:val="TitreDeveChap"/>
    <w:basedOn w:val="Normal"/>
    <w:next w:val="Normal"/>
    <w:uiPriority w:val="99"/>
    <w:rsid w:val="00F10065"/>
    <w:pPr>
      <w:pBdr>
        <w:bottom w:val="single" w:sz="8" w:space="1" w:color="auto"/>
      </w:pBdr>
      <w:spacing w:before="240" w:after="240"/>
    </w:pPr>
    <w:rPr>
      <w:b/>
      <w:smallCaps/>
      <w:sz w:val="36"/>
    </w:rPr>
  </w:style>
  <w:style w:type="paragraph" w:customStyle="1" w:styleId="TitreDeveP1">
    <w:name w:val="TitreDeveP1"/>
    <w:basedOn w:val="Normal"/>
    <w:next w:val="Normal"/>
    <w:uiPriority w:val="99"/>
    <w:rsid w:val="00F10065"/>
    <w:pPr>
      <w:spacing w:before="120" w:after="120"/>
    </w:pPr>
    <w:rPr>
      <w:b/>
      <w:i/>
      <w:smallCaps/>
      <w:sz w:val="28"/>
    </w:rPr>
  </w:style>
  <w:style w:type="paragraph" w:styleId="Pieddepage">
    <w:name w:val="footer"/>
    <w:basedOn w:val="Normal"/>
    <w:link w:val="PieddepageCar"/>
    <w:uiPriority w:val="99"/>
    <w:rsid w:val="00F10065"/>
    <w:pPr>
      <w:tabs>
        <w:tab w:val="center" w:pos="4536"/>
        <w:tab w:val="right" w:pos="9072"/>
      </w:tabs>
    </w:pPr>
  </w:style>
  <w:style w:type="character" w:customStyle="1" w:styleId="PieddepageCar">
    <w:name w:val="Pied de page Car"/>
    <w:basedOn w:val="Policepardfaut"/>
    <w:link w:val="Pieddepage"/>
    <w:uiPriority w:val="99"/>
    <w:semiHidden/>
    <w:locked/>
    <w:rsid w:val="00A10DA0"/>
    <w:rPr>
      <w:rFonts w:cs="Times New Roman"/>
      <w:sz w:val="24"/>
      <w:szCs w:val="24"/>
    </w:rPr>
  </w:style>
  <w:style w:type="character" w:styleId="Numrodepage">
    <w:name w:val="page number"/>
    <w:basedOn w:val="Policepardfaut"/>
    <w:uiPriority w:val="99"/>
    <w:rsid w:val="00F10065"/>
    <w:rPr>
      <w:rFonts w:cs="Times New Roman"/>
    </w:rPr>
  </w:style>
  <w:style w:type="paragraph" w:customStyle="1" w:styleId="TitreDevePtsCles">
    <w:name w:val="TitreDevePtsCles"/>
    <w:basedOn w:val="Normal"/>
    <w:uiPriority w:val="99"/>
    <w:rsid w:val="00F10065"/>
    <w:pPr>
      <w:pBdr>
        <w:top w:val="single" w:sz="4" w:space="1" w:color="auto"/>
        <w:left w:val="single" w:sz="4" w:space="4" w:color="auto"/>
        <w:bottom w:val="single" w:sz="4" w:space="1" w:color="auto"/>
        <w:right w:val="single" w:sz="4" w:space="4" w:color="auto"/>
      </w:pBdr>
    </w:pPr>
    <w:rPr>
      <w:i/>
      <w:iCs/>
    </w:rPr>
  </w:style>
  <w:style w:type="paragraph" w:styleId="Corpsdetexte">
    <w:name w:val="Body Text"/>
    <w:basedOn w:val="Normal"/>
    <w:link w:val="CorpsdetexteCar"/>
    <w:uiPriority w:val="99"/>
    <w:rsid w:val="00F10065"/>
    <w:pPr>
      <w:autoSpaceDE w:val="0"/>
      <w:autoSpaceDN w:val="0"/>
      <w:jc w:val="both"/>
    </w:pPr>
    <w:rPr>
      <w:rFonts w:ascii="Trebuchet MS" w:hAnsi="Trebuchet MS"/>
      <w:szCs w:val="20"/>
    </w:rPr>
  </w:style>
  <w:style w:type="character" w:customStyle="1" w:styleId="CorpsdetexteCar">
    <w:name w:val="Corps de texte Car"/>
    <w:basedOn w:val="Policepardfaut"/>
    <w:link w:val="Corpsdetexte"/>
    <w:uiPriority w:val="99"/>
    <w:locked/>
    <w:rsid w:val="00C47410"/>
    <w:rPr>
      <w:rFonts w:ascii="Trebuchet MS" w:hAnsi="Trebuchet MS" w:cs="Times New Roman"/>
      <w:sz w:val="24"/>
    </w:rPr>
  </w:style>
  <w:style w:type="paragraph" w:styleId="Textedebulles">
    <w:name w:val="Balloon Text"/>
    <w:basedOn w:val="Normal"/>
    <w:link w:val="TextedebullesCar"/>
    <w:uiPriority w:val="99"/>
    <w:semiHidden/>
    <w:rsid w:val="00F1006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10DA0"/>
    <w:rPr>
      <w:rFonts w:cs="Times New Roman"/>
      <w:sz w:val="2"/>
    </w:rPr>
  </w:style>
  <w:style w:type="paragraph" w:styleId="Corpsdetexte2">
    <w:name w:val="Body Text 2"/>
    <w:basedOn w:val="Normal"/>
    <w:link w:val="Corpsdetexte2Car"/>
    <w:uiPriority w:val="99"/>
    <w:rsid w:val="00F10065"/>
    <w:pPr>
      <w:spacing w:before="100"/>
      <w:jc w:val="both"/>
    </w:pPr>
    <w:rPr>
      <w:rFonts w:ascii="Trebuchet MS" w:hAnsi="Trebuchet MS" w:cs="Arial"/>
      <w:color w:val="61AB3F"/>
      <w:sz w:val="18"/>
    </w:rPr>
  </w:style>
  <w:style w:type="character" w:customStyle="1" w:styleId="Corpsdetexte2Car">
    <w:name w:val="Corps de texte 2 Car"/>
    <w:basedOn w:val="Policepardfaut"/>
    <w:link w:val="Corpsdetexte2"/>
    <w:uiPriority w:val="99"/>
    <w:semiHidden/>
    <w:locked/>
    <w:rsid w:val="00A10DA0"/>
    <w:rPr>
      <w:rFonts w:cs="Times New Roman"/>
      <w:sz w:val="24"/>
      <w:szCs w:val="24"/>
    </w:rPr>
  </w:style>
  <w:style w:type="paragraph" w:styleId="Corpsdetexte3">
    <w:name w:val="Body Text 3"/>
    <w:basedOn w:val="Normal"/>
    <w:link w:val="Corpsdetexte3Car"/>
    <w:uiPriority w:val="99"/>
    <w:rsid w:val="00F10065"/>
    <w:pPr>
      <w:jc w:val="both"/>
    </w:pPr>
    <w:rPr>
      <w:i/>
      <w:sz w:val="20"/>
      <w:szCs w:val="18"/>
    </w:rPr>
  </w:style>
  <w:style w:type="character" w:customStyle="1" w:styleId="Corpsdetexte3Car">
    <w:name w:val="Corps de texte 3 Car"/>
    <w:basedOn w:val="Policepardfaut"/>
    <w:link w:val="Corpsdetexte3"/>
    <w:uiPriority w:val="99"/>
    <w:semiHidden/>
    <w:locked/>
    <w:rsid w:val="00A10DA0"/>
    <w:rPr>
      <w:rFonts w:cs="Times New Roman"/>
      <w:sz w:val="16"/>
      <w:szCs w:val="16"/>
    </w:rPr>
  </w:style>
  <w:style w:type="paragraph" w:customStyle="1" w:styleId="Textedelespacerserv1">
    <w:name w:val="Texte de l'espace réservé1"/>
    <w:basedOn w:val="Normal"/>
    <w:uiPriority w:val="99"/>
    <w:rsid w:val="00F10065"/>
    <w:pPr>
      <w:keepNext/>
      <w:numPr>
        <w:numId w:val="5"/>
      </w:numPr>
      <w:outlineLvl w:val="0"/>
    </w:pPr>
    <w:rPr>
      <w:rFonts w:ascii="Verdana" w:eastAsia="MS Gothic" w:hAnsi="Verdana"/>
    </w:rPr>
  </w:style>
  <w:style w:type="character" w:customStyle="1" w:styleId="apple-style-span">
    <w:name w:val="apple-style-span"/>
    <w:basedOn w:val="Policepardfaut"/>
    <w:uiPriority w:val="99"/>
    <w:rsid w:val="00F10065"/>
    <w:rPr>
      <w:rFonts w:ascii="Times New Roman" w:hAnsi="Times New Roman" w:cs="Times New Roman"/>
    </w:rPr>
  </w:style>
  <w:style w:type="paragraph" w:styleId="Paragraphedeliste">
    <w:name w:val="List Paragraph"/>
    <w:basedOn w:val="Normal"/>
    <w:uiPriority w:val="99"/>
    <w:qFormat/>
    <w:rsid w:val="00F10065"/>
    <w:pPr>
      <w:spacing w:after="200"/>
      <w:ind w:left="720"/>
      <w:contextualSpacing/>
    </w:pPr>
    <w:rPr>
      <w:rFonts w:ascii="Cambria" w:hAnsi="Cambria"/>
      <w:szCs w:val="20"/>
      <w:lang w:eastAsia="en-US"/>
    </w:rPr>
  </w:style>
  <w:style w:type="paragraph" w:styleId="Retraitcorpsdetexte">
    <w:name w:val="Body Text Indent"/>
    <w:basedOn w:val="Normal"/>
    <w:link w:val="RetraitcorpsdetexteCar"/>
    <w:uiPriority w:val="99"/>
    <w:rsid w:val="00F10065"/>
    <w:pPr>
      <w:spacing w:after="120"/>
      <w:ind w:left="283"/>
    </w:pPr>
  </w:style>
  <w:style w:type="character" w:customStyle="1" w:styleId="RetraitcorpsdetexteCar">
    <w:name w:val="Retrait corps de texte Car"/>
    <w:basedOn w:val="Policepardfaut"/>
    <w:link w:val="Retraitcorpsdetexte"/>
    <w:uiPriority w:val="99"/>
    <w:semiHidden/>
    <w:locked/>
    <w:rsid w:val="00A10DA0"/>
    <w:rPr>
      <w:rFonts w:cs="Times New Roman"/>
      <w:sz w:val="24"/>
      <w:szCs w:val="24"/>
    </w:rPr>
  </w:style>
  <w:style w:type="paragraph" w:styleId="Sansinterligne">
    <w:name w:val="No Spacing"/>
    <w:basedOn w:val="Normal"/>
    <w:uiPriority w:val="99"/>
    <w:qFormat/>
    <w:rsid w:val="00F10065"/>
    <w:pPr>
      <w:keepNext/>
      <w:tabs>
        <w:tab w:val="num" w:pos="720"/>
      </w:tabs>
      <w:ind w:left="1080" w:hanging="360"/>
      <w:outlineLvl w:val="1"/>
    </w:pPr>
    <w:rPr>
      <w:rFonts w:ascii="Verdana" w:eastAsia="MS Gothic" w:hAnsi="Verdana"/>
      <w:szCs w:val="20"/>
    </w:rPr>
  </w:style>
  <w:style w:type="paragraph" w:customStyle="1" w:styleId="NoteLevel3">
    <w:name w:val="Note Level 3"/>
    <w:basedOn w:val="Normal"/>
    <w:uiPriority w:val="99"/>
    <w:rsid w:val="00F10065"/>
    <w:pPr>
      <w:keepNext/>
      <w:tabs>
        <w:tab w:val="num" w:pos="1440"/>
      </w:tabs>
      <w:ind w:left="1800" w:hanging="360"/>
      <w:outlineLvl w:val="2"/>
    </w:pPr>
    <w:rPr>
      <w:rFonts w:ascii="Verdana" w:eastAsia="MS Gothic" w:hAnsi="Verdana"/>
      <w:szCs w:val="20"/>
    </w:rPr>
  </w:style>
  <w:style w:type="paragraph" w:customStyle="1" w:styleId="NoteLevel4">
    <w:name w:val="Note Level 4"/>
    <w:basedOn w:val="Normal"/>
    <w:uiPriority w:val="99"/>
    <w:rsid w:val="00F10065"/>
    <w:pPr>
      <w:keepNext/>
      <w:tabs>
        <w:tab w:val="num" w:pos="2160"/>
      </w:tabs>
      <w:ind w:left="2520" w:hanging="360"/>
      <w:outlineLvl w:val="3"/>
    </w:pPr>
    <w:rPr>
      <w:rFonts w:ascii="Verdana" w:eastAsia="MS Gothic" w:hAnsi="Verdana"/>
      <w:szCs w:val="20"/>
    </w:rPr>
  </w:style>
  <w:style w:type="paragraph" w:customStyle="1" w:styleId="NoteLevel5">
    <w:name w:val="Note Level 5"/>
    <w:basedOn w:val="Normal"/>
    <w:uiPriority w:val="99"/>
    <w:rsid w:val="00F10065"/>
    <w:pPr>
      <w:keepNext/>
      <w:tabs>
        <w:tab w:val="num" w:pos="2880"/>
      </w:tabs>
      <w:ind w:left="3240" w:hanging="360"/>
      <w:outlineLvl w:val="4"/>
    </w:pPr>
    <w:rPr>
      <w:rFonts w:ascii="Verdana" w:eastAsia="MS Gothic" w:hAnsi="Verdana"/>
      <w:szCs w:val="20"/>
    </w:rPr>
  </w:style>
  <w:style w:type="paragraph" w:customStyle="1" w:styleId="NoteLevel6">
    <w:name w:val="Note Level 6"/>
    <w:basedOn w:val="Normal"/>
    <w:uiPriority w:val="99"/>
    <w:rsid w:val="00F10065"/>
    <w:pPr>
      <w:keepNext/>
      <w:tabs>
        <w:tab w:val="num" w:pos="3600"/>
      </w:tabs>
      <w:ind w:left="3960" w:hanging="360"/>
      <w:outlineLvl w:val="5"/>
    </w:pPr>
    <w:rPr>
      <w:rFonts w:ascii="Verdana" w:eastAsia="MS Gothic" w:hAnsi="Verdana"/>
      <w:szCs w:val="20"/>
    </w:rPr>
  </w:style>
  <w:style w:type="paragraph" w:customStyle="1" w:styleId="NoteLevel7">
    <w:name w:val="Note Level 7"/>
    <w:basedOn w:val="Normal"/>
    <w:uiPriority w:val="99"/>
    <w:rsid w:val="00F10065"/>
    <w:pPr>
      <w:keepNext/>
      <w:tabs>
        <w:tab w:val="num" w:pos="4320"/>
      </w:tabs>
      <w:ind w:left="4680" w:hanging="360"/>
      <w:outlineLvl w:val="6"/>
    </w:pPr>
    <w:rPr>
      <w:rFonts w:ascii="Verdana" w:eastAsia="MS Gothic" w:hAnsi="Verdana"/>
      <w:szCs w:val="20"/>
    </w:rPr>
  </w:style>
  <w:style w:type="paragraph" w:customStyle="1" w:styleId="NoteLevel8">
    <w:name w:val="Note Level 8"/>
    <w:basedOn w:val="Normal"/>
    <w:uiPriority w:val="99"/>
    <w:rsid w:val="00F10065"/>
    <w:pPr>
      <w:keepNext/>
      <w:tabs>
        <w:tab w:val="num" w:pos="5040"/>
      </w:tabs>
      <w:ind w:left="5400" w:hanging="360"/>
      <w:outlineLvl w:val="7"/>
    </w:pPr>
    <w:rPr>
      <w:rFonts w:ascii="Verdana" w:eastAsia="MS Gothic" w:hAnsi="Verdana"/>
      <w:szCs w:val="20"/>
    </w:rPr>
  </w:style>
  <w:style w:type="paragraph" w:customStyle="1" w:styleId="NoteLevel9">
    <w:name w:val="Note Level 9"/>
    <w:basedOn w:val="Normal"/>
    <w:uiPriority w:val="99"/>
    <w:rsid w:val="00F10065"/>
    <w:pPr>
      <w:keepNext/>
      <w:tabs>
        <w:tab w:val="num" w:pos="5760"/>
      </w:tabs>
      <w:ind w:left="6120" w:hanging="360"/>
      <w:outlineLvl w:val="8"/>
    </w:pPr>
    <w:rPr>
      <w:rFonts w:ascii="Verdana" w:eastAsia="MS Gothic" w:hAnsi="Verdana"/>
      <w:szCs w:val="20"/>
    </w:rPr>
  </w:style>
  <w:style w:type="character" w:styleId="Lienhypertexte">
    <w:name w:val="Hyperlink"/>
    <w:basedOn w:val="Policepardfaut"/>
    <w:uiPriority w:val="99"/>
    <w:rsid w:val="00F10065"/>
    <w:rPr>
      <w:rFonts w:cs="Times New Roman"/>
      <w:color w:val="0000FF"/>
      <w:u w:val="single"/>
    </w:rPr>
  </w:style>
  <w:style w:type="paragraph" w:customStyle="1" w:styleId="StyleFICHEBlancEncadrementTraitspleinsdoublesAutomati">
    <w:name w:val="Style FICHE + Blanc Encadrement : (Traits pleins doubles Automati..."/>
    <w:basedOn w:val="Normal"/>
    <w:uiPriority w:val="99"/>
    <w:rsid w:val="005A328E"/>
    <w:pPr>
      <w:keepNext/>
      <w:pBdr>
        <w:top w:val="single" w:sz="4" w:space="1" w:color="auto"/>
        <w:left w:val="single" w:sz="4" w:space="4" w:color="auto"/>
        <w:bottom w:val="single" w:sz="4" w:space="1" w:color="auto"/>
        <w:right w:val="single" w:sz="4" w:space="4" w:color="auto"/>
      </w:pBdr>
      <w:shd w:val="clear" w:color="auto" w:fill="008C89"/>
      <w:jc w:val="center"/>
      <w:outlineLvl w:val="0"/>
    </w:pPr>
    <w:rPr>
      <w:b/>
      <w:bCs/>
      <w:caps/>
      <w:noProof/>
      <w:color w:val="FFFFFF"/>
      <w:kern w:val="28"/>
      <w:sz w:val="28"/>
      <w:szCs w:val="20"/>
    </w:rPr>
  </w:style>
  <w:style w:type="character" w:styleId="Lienhypertextesuivivisit">
    <w:name w:val="FollowedHyperlink"/>
    <w:basedOn w:val="Policepardfaut"/>
    <w:uiPriority w:val="99"/>
    <w:rsid w:val="005A328E"/>
    <w:rPr>
      <w:rFonts w:cs="Times New Roman"/>
      <w:color w:val="800080"/>
      <w:u w:val="single"/>
    </w:rPr>
  </w:style>
  <w:style w:type="paragraph" w:styleId="NormalWeb">
    <w:name w:val="Normal (Web)"/>
    <w:basedOn w:val="Normal"/>
    <w:uiPriority w:val="99"/>
    <w:rsid w:val="005A328E"/>
    <w:pPr>
      <w:spacing w:before="100" w:beforeAutospacing="1" w:after="100" w:afterAutospacing="1"/>
    </w:pPr>
    <w:rPr>
      <w:rFonts w:ascii="Arial Unicode MS" w:eastAsia="Arial Unicode MS" w:hAnsi="Arial Unicode MS" w:cs="Arial Unicode MS"/>
    </w:rPr>
  </w:style>
  <w:style w:type="character" w:customStyle="1" w:styleId="articleseperator">
    <w:name w:val="article_seperator"/>
    <w:basedOn w:val="Policepardfaut"/>
    <w:uiPriority w:val="99"/>
    <w:rsid w:val="005A328E"/>
    <w:rPr>
      <w:rFonts w:cs="Times New Roman"/>
    </w:rPr>
  </w:style>
  <w:style w:type="character" w:customStyle="1" w:styleId="WW8Num1z0">
    <w:name w:val="WW8Num1z0"/>
    <w:uiPriority w:val="99"/>
    <w:rsid w:val="00CA1822"/>
    <w:rPr>
      <w:rFonts w:ascii="Times New Roman" w:hAnsi="Times New Roman"/>
    </w:rPr>
  </w:style>
  <w:style w:type="character" w:customStyle="1" w:styleId="WW8Num1z1">
    <w:name w:val="WW8Num1z1"/>
    <w:uiPriority w:val="99"/>
    <w:rsid w:val="00CA1822"/>
    <w:rPr>
      <w:rFonts w:ascii="Courier New" w:hAnsi="Courier New"/>
    </w:rPr>
  </w:style>
  <w:style w:type="character" w:customStyle="1" w:styleId="WW8Num1z2">
    <w:name w:val="WW8Num1z2"/>
    <w:uiPriority w:val="99"/>
    <w:rsid w:val="00CA1822"/>
    <w:rPr>
      <w:rFonts w:ascii="Wingdings" w:hAnsi="Wingdings"/>
    </w:rPr>
  </w:style>
  <w:style w:type="character" w:customStyle="1" w:styleId="WW8Num1z3">
    <w:name w:val="WW8Num1z3"/>
    <w:uiPriority w:val="99"/>
    <w:rsid w:val="00CA1822"/>
    <w:rPr>
      <w:rFonts w:ascii="Symbol" w:hAnsi="Symbol"/>
    </w:rPr>
  </w:style>
  <w:style w:type="character" w:customStyle="1" w:styleId="WW8Num2z0">
    <w:name w:val="WW8Num2z0"/>
    <w:uiPriority w:val="99"/>
    <w:rsid w:val="00CA1822"/>
    <w:rPr>
      <w:rFonts w:ascii="Times New Roman" w:hAnsi="Times New Roman"/>
    </w:rPr>
  </w:style>
  <w:style w:type="character" w:customStyle="1" w:styleId="WW8Num2z1">
    <w:name w:val="WW8Num2z1"/>
    <w:uiPriority w:val="99"/>
    <w:rsid w:val="00CA1822"/>
    <w:rPr>
      <w:rFonts w:ascii="Courier New" w:hAnsi="Courier New"/>
    </w:rPr>
  </w:style>
  <w:style w:type="character" w:customStyle="1" w:styleId="WW8Num2z2">
    <w:name w:val="WW8Num2z2"/>
    <w:uiPriority w:val="99"/>
    <w:rsid w:val="00CA1822"/>
    <w:rPr>
      <w:rFonts w:ascii="Wingdings" w:hAnsi="Wingdings"/>
    </w:rPr>
  </w:style>
  <w:style w:type="character" w:customStyle="1" w:styleId="WW8Num2z3">
    <w:name w:val="WW8Num2z3"/>
    <w:uiPriority w:val="99"/>
    <w:rsid w:val="00CA1822"/>
    <w:rPr>
      <w:rFonts w:ascii="Symbol" w:hAnsi="Symbol"/>
    </w:rPr>
  </w:style>
  <w:style w:type="character" w:customStyle="1" w:styleId="Policepardfaut1">
    <w:name w:val="Police par défaut1"/>
    <w:uiPriority w:val="99"/>
    <w:rsid w:val="00CA1822"/>
  </w:style>
  <w:style w:type="paragraph" w:customStyle="1" w:styleId="Titre10">
    <w:name w:val="Titre1"/>
    <w:basedOn w:val="Normal"/>
    <w:next w:val="Corpsdetexte"/>
    <w:uiPriority w:val="99"/>
    <w:rsid w:val="00CA1822"/>
    <w:pPr>
      <w:keepNext/>
      <w:suppressAutoHyphens/>
      <w:spacing w:before="240" w:after="120"/>
    </w:pPr>
    <w:rPr>
      <w:rFonts w:ascii="Arial" w:eastAsia="MS Mincho" w:hAnsi="Arial" w:cs="Tahoma"/>
      <w:sz w:val="28"/>
      <w:szCs w:val="28"/>
      <w:lang w:eastAsia="ar-SA"/>
    </w:rPr>
  </w:style>
  <w:style w:type="paragraph" w:styleId="Liste">
    <w:name w:val="List"/>
    <w:basedOn w:val="Corpsdetexte"/>
    <w:uiPriority w:val="99"/>
    <w:rsid w:val="00CA1822"/>
    <w:pPr>
      <w:suppressAutoHyphens/>
      <w:autoSpaceDE/>
      <w:autoSpaceDN/>
      <w:jc w:val="left"/>
    </w:pPr>
    <w:rPr>
      <w:rFonts w:ascii="Times New Roman" w:hAnsi="Times New Roman"/>
      <w:bCs/>
      <w:color w:val="FF00FF"/>
      <w:szCs w:val="24"/>
      <w:lang w:eastAsia="ar-SA"/>
    </w:rPr>
  </w:style>
  <w:style w:type="paragraph" w:customStyle="1" w:styleId="Lgende1">
    <w:name w:val="Légende1"/>
    <w:basedOn w:val="Normal"/>
    <w:uiPriority w:val="99"/>
    <w:rsid w:val="00CA1822"/>
    <w:pPr>
      <w:suppressLineNumbers/>
      <w:suppressAutoHyphens/>
      <w:spacing w:before="120" w:after="120"/>
    </w:pPr>
    <w:rPr>
      <w:i/>
      <w:iCs/>
      <w:lang w:eastAsia="ar-SA"/>
    </w:rPr>
  </w:style>
  <w:style w:type="paragraph" w:customStyle="1" w:styleId="Index">
    <w:name w:val="Index"/>
    <w:basedOn w:val="Normal"/>
    <w:uiPriority w:val="99"/>
    <w:rsid w:val="00CA1822"/>
    <w:pPr>
      <w:suppressLineNumbers/>
      <w:suppressAutoHyphens/>
    </w:pPr>
    <w:rPr>
      <w:sz w:val="20"/>
      <w:szCs w:val="20"/>
      <w:lang w:eastAsia="ar-SA"/>
    </w:rPr>
  </w:style>
  <w:style w:type="paragraph" w:customStyle="1" w:styleId="Corpsdetexte21">
    <w:name w:val="Corps de texte 21"/>
    <w:basedOn w:val="Normal"/>
    <w:uiPriority w:val="99"/>
    <w:rsid w:val="00CA1822"/>
    <w:pPr>
      <w:suppressAutoHyphens/>
      <w:jc w:val="both"/>
    </w:pPr>
    <w:rPr>
      <w:b/>
      <w:i/>
      <w:iCs/>
      <w:color w:val="FF0000"/>
      <w:sz w:val="22"/>
      <w:lang w:eastAsia="ar-SA"/>
    </w:rPr>
  </w:style>
  <w:style w:type="paragraph" w:customStyle="1" w:styleId="Corpsdetexte31">
    <w:name w:val="Corps de texte 31"/>
    <w:basedOn w:val="Normal"/>
    <w:uiPriority w:val="99"/>
    <w:rsid w:val="00CA1822"/>
    <w:pPr>
      <w:suppressAutoHyphens/>
      <w:jc w:val="both"/>
    </w:pPr>
    <w:rPr>
      <w:bCs/>
      <w:color w:val="FF0000"/>
      <w:sz w:val="22"/>
      <w:lang w:eastAsia="ar-SA"/>
    </w:rPr>
  </w:style>
  <w:style w:type="paragraph" w:customStyle="1" w:styleId="Contenudetableau">
    <w:name w:val="Contenu de tableau"/>
    <w:basedOn w:val="Normal"/>
    <w:uiPriority w:val="99"/>
    <w:rsid w:val="00CA1822"/>
    <w:pPr>
      <w:suppressLineNumbers/>
      <w:suppressAutoHyphens/>
    </w:pPr>
    <w:rPr>
      <w:sz w:val="20"/>
      <w:szCs w:val="20"/>
      <w:lang w:eastAsia="ar-SA"/>
    </w:rPr>
  </w:style>
  <w:style w:type="paragraph" w:customStyle="1" w:styleId="Titredetableau">
    <w:name w:val="Titre de tableau"/>
    <w:basedOn w:val="Contenudetableau"/>
    <w:uiPriority w:val="99"/>
    <w:rsid w:val="00CA1822"/>
    <w:pPr>
      <w:jc w:val="center"/>
    </w:pPr>
    <w:rPr>
      <w:b/>
      <w:bCs/>
    </w:rPr>
  </w:style>
  <w:style w:type="character" w:styleId="lev">
    <w:name w:val="Strong"/>
    <w:basedOn w:val="Policepardfaut"/>
    <w:qFormat/>
    <w:locked/>
    <w:rsid w:val="000505C4"/>
    <w:rPr>
      <w:b/>
      <w:bCs/>
    </w:rPr>
  </w:style>
  <w:style w:type="character" w:styleId="Accentuation">
    <w:name w:val="Emphasis"/>
    <w:basedOn w:val="Policepardfaut"/>
    <w:qFormat/>
    <w:locked/>
    <w:rsid w:val="000505C4"/>
    <w:rPr>
      <w:i/>
      <w:iCs/>
    </w:rPr>
  </w:style>
  <w:style w:type="character" w:customStyle="1" w:styleId="titregrasorange1">
    <w:name w:val="titregrasorange1"/>
    <w:basedOn w:val="Policepardfaut"/>
    <w:rsid w:val="00D12870"/>
    <w:rPr>
      <w:rFonts w:ascii="Arial" w:hAnsi="Arial" w:hint="default"/>
      <w:b/>
      <w:i w:val="0"/>
      <w:color w:val="FCAD04"/>
      <w:sz w:val="18"/>
    </w:rPr>
  </w:style>
  <w:style w:type="character" w:customStyle="1" w:styleId="textecourantorange1">
    <w:name w:val="textecourantorange1"/>
    <w:basedOn w:val="Policepardfaut"/>
    <w:rsid w:val="00D12870"/>
    <w:rPr>
      <w:rFonts w:ascii="Arial" w:hAnsi="Arial" w:hint="default"/>
      <w:b w:val="0"/>
      <w:i w:val="0"/>
      <w:color w:val="FF9900"/>
      <w:sz w:val="18"/>
    </w:rPr>
  </w:style>
</w:styles>
</file>

<file path=word/webSettings.xml><?xml version="1.0" encoding="utf-8"?>
<w:webSettings xmlns:r="http://schemas.openxmlformats.org/officeDocument/2006/relationships" xmlns:w="http://schemas.openxmlformats.org/wordprocessingml/2006/main">
  <w:divs>
    <w:div w:id="762847803">
      <w:bodyDiv w:val="1"/>
      <w:marLeft w:val="0"/>
      <w:marRight w:val="0"/>
      <w:marTop w:val="0"/>
      <w:marBottom w:val="0"/>
      <w:divBdr>
        <w:top w:val="none" w:sz="0" w:space="0" w:color="auto"/>
        <w:left w:val="none" w:sz="0" w:space="0" w:color="auto"/>
        <w:bottom w:val="none" w:sz="0" w:space="0" w:color="auto"/>
        <w:right w:val="none" w:sz="0" w:space="0" w:color="auto"/>
      </w:divBdr>
    </w:div>
    <w:div w:id="1012953565">
      <w:bodyDiv w:val="1"/>
      <w:marLeft w:val="0"/>
      <w:marRight w:val="0"/>
      <w:marTop w:val="0"/>
      <w:marBottom w:val="0"/>
      <w:divBdr>
        <w:top w:val="none" w:sz="0" w:space="0" w:color="auto"/>
        <w:left w:val="none" w:sz="0" w:space="0" w:color="auto"/>
        <w:bottom w:val="none" w:sz="0" w:space="0" w:color="auto"/>
        <w:right w:val="none" w:sz="0" w:space="0" w:color="auto"/>
      </w:divBdr>
    </w:div>
    <w:div w:id="1367027329">
      <w:bodyDiv w:val="1"/>
      <w:marLeft w:val="0"/>
      <w:marRight w:val="0"/>
      <w:marTop w:val="0"/>
      <w:marBottom w:val="0"/>
      <w:divBdr>
        <w:top w:val="none" w:sz="0" w:space="0" w:color="auto"/>
        <w:left w:val="none" w:sz="0" w:space="0" w:color="auto"/>
        <w:bottom w:val="none" w:sz="0" w:space="0" w:color="auto"/>
        <w:right w:val="none" w:sz="0" w:space="0" w:color="auto"/>
      </w:divBdr>
    </w:div>
    <w:div w:id="1628201058">
      <w:bodyDiv w:val="1"/>
      <w:marLeft w:val="0"/>
      <w:marRight w:val="0"/>
      <w:marTop w:val="0"/>
      <w:marBottom w:val="0"/>
      <w:divBdr>
        <w:top w:val="none" w:sz="0" w:space="0" w:color="auto"/>
        <w:left w:val="none" w:sz="0" w:space="0" w:color="auto"/>
        <w:bottom w:val="none" w:sz="0" w:space="0" w:color="auto"/>
        <w:right w:val="none" w:sz="0" w:space="0" w:color="auto"/>
      </w:divBdr>
    </w:div>
    <w:div w:id="165402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sfor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ierre.dujols\Application%20Data\Microsoft\Mod&#232;les\NormalDuj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7AAEC-53F5-4D9A-88B1-332A5CB3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NormalDujols</Template>
  <TotalTime>289</TotalTime>
  <Pages>50</Pages>
  <Words>16251</Words>
  <Characters>93699</Characters>
  <Application>Microsoft Office Word</Application>
  <DocSecurity>0</DocSecurity>
  <Lines>780</Lines>
  <Paragraphs>219</Paragraphs>
  <ScaleCrop>false</ScaleCrop>
  <HeadingPairs>
    <vt:vector size="4" baseType="variant">
      <vt:variant>
        <vt:lpstr>Titre</vt:lpstr>
      </vt:variant>
      <vt:variant>
        <vt:i4>1</vt:i4>
      </vt:variant>
      <vt:variant>
        <vt:lpstr>Titres</vt:lpstr>
      </vt:variant>
      <vt:variant>
        <vt:i4>16</vt:i4>
      </vt:variant>
    </vt:vector>
  </HeadingPairs>
  <TitlesOfParts>
    <vt:vector size="17" baseType="lpstr">
      <vt:lpstr>Fiche U</vt:lpstr>
      <vt:lpstr>        </vt:lpstr>
      <vt:lpstr>        THOMAS Jean-François, professeur des Universités (linguistique latine) Champ de </vt:lpstr>
      <vt:lpstr>        Pour le master 1</vt:lpstr>
      <vt:lpstr>        </vt:lpstr>
      <vt:lpstr>Principaux domaines de compétence visés par le diplôme :</vt:lpstr>
      <vt:lpstr>Expression écrite en français contemporain (grammaire, ponctuation, usages typog</vt:lpstr>
      <vt:lpstr>Expression écrite en anglais contemporain (grammaire, ponctuation, usages typogr</vt:lpstr>
      <vt:lpstr>Bureautique, P.A.O., pratique des logiciels pour l’édition</vt:lpstr>
      <vt:lpstr>Histoire et évolutions à venir du livre et de l’édition.</vt:lpstr>
      <vt:lpstr>Connaissance de la presse contemporaine.</vt:lpstr>
      <vt:lpstr>La présentation des publications scientifiques en français et en anglais</vt:lpstr>
      <vt:lpstr>Connaissance générale de la répartition des champs scientifiques et des grandes </vt:lpstr>
      <vt:lpstr/>
      <vt:lpstr>        </vt:lpstr>
      <vt:lpstr>        </vt:lpstr>
      <vt:lpstr/>
    </vt:vector>
  </TitlesOfParts>
  <Company>UM1</Company>
  <LinksUpToDate>false</LinksUpToDate>
  <CharactersWithSpaces>109731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U</dc:title>
  <dc:subject/>
  <dc:creator>pierre.dujols</dc:creator>
  <cp:keywords/>
  <dc:description/>
  <cp:lastModifiedBy>hmaronna</cp:lastModifiedBy>
  <cp:revision>46</cp:revision>
  <cp:lastPrinted>2010-03-07T17:19:00Z</cp:lastPrinted>
  <dcterms:created xsi:type="dcterms:W3CDTF">2010-03-25T10:25:00Z</dcterms:created>
  <dcterms:modified xsi:type="dcterms:W3CDTF">2010-05-05T08:08:00Z</dcterms:modified>
</cp:coreProperties>
</file>